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06219" w14:textId="64070A30" w:rsidR="00314044" w:rsidRPr="00292D7B" w:rsidRDefault="00527481" w:rsidP="00771918">
      <w:pPr>
        <w:jc w:val="center"/>
        <w:rPr>
          <w:rFonts w:cstheme="minorHAnsi"/>
          <w:b/>
        </w:rPr>
      </w:pPr>
      <w:r w:rsidRPr="00292D7B">
        <w:rPr>
          <w:rFonts w:cstheme="minorHAnsi"/>
          <w:b/>
        </w:rPr>
        <w:t>DE-FOA-0002</w:t>
      </w:r>
      <w:r w:rsidR="00692A2C" w:rsidRPr="00292D7B">
        <w:rPr>
          <w:rFonts w:cstheme="minorHAnsi"/>
          <w:b/>
        </w:rPr>
        <w:t>446</w:t>
      </w:r>
    </w:p>
    <w:p w14:paraId="3DE04ECB" w14:textId="3E31F6CE" w:rsidR="00605893" w:rsidRPr="00292D7B" w:rsidRDefault="00692A2C" w:rsidP="00771918">
      <w:pPr>
        <w:jc w:val="center"/>
        <w:rPr>
          <w:rFonts w:cstheme="minorHAnsi"/>
          <w:b/>
          <w:caps/>
        </w:rPr>
      </w:pPr>
      <w:r w:rsidRPr="00292D7B">
        <w:rPr>
          <w:rFonts w:cstheme="minorHAnsi"/>
          <w:b/>
          <w:caps/>
        </w:rPr>
        <w:t xml:space="preserve">HYDrogen and Fuel Cells R&amp;D 2021 </w:t>
      </w:r>
      <w:r w:rsidR="00605893" w:rsidRPr="00292D7B">
        <w:rPr>
          <w:rFonts w:cstheme="minorHAnsi"/>
          <w:b/>
          <w:caps/>
        </w:rPr>
        <w:t>F</w:t>
      </w:r>
      <w:r w:rsidR="00EE275D" w:rsidRPr="00292D7B">
        <w:rPr>
          <w:rFonts w:cstheme="minorHAnsi"/>
          <w:b/>
          <w:caps/>
        </w:rPr>
        <w:t>unding</w:t>
      </w:r>
      <w:r w:rsidR="00605893" w:rsidRPr="00292D7B">
        <w:rPr>
          <w:rFonts w:cstheme="minorHAnsi"/>
          <w:b/>
          <w:caps/>
        </w:rPr>
        <w:t xml:space="preserve"> </w:t>
      </w:r>
      <w:r w:rsidR="00EE275D" w:rsidRPr="00292D7B">
        <w:rPr>
          <w:rFonts w:cstheme="minorHAnsi"/>
          <w:b/>
          <w:caps/>
        </w:rPr>
        <w:t xml:space="preserve">Opportunity </w:t>
      </w:r>
      <w:r w:rsidR="00605893" w:rsidRPr="00292D7B">
        <w:rPr>
          <w:rFonts w:cstheme="minorHAnsi"/>
          <w:b/>
          <w:caps/>
        </w:rPr>
        <w:t>A</w:t>
      </w:r>
      <w:r w:rsidR="00EE275D" w:rsidRPr="00292D7B">
        <w:rPr>
          <w:rFonts w:cstheme="minorHAnsi"/>
          <w:b/>
          <w:caps/>
        </w:rPr>
        <w:t>nnouncement</w:t>
      </w:r>
    </w:p>
    <w:p w14:paraId="613BA94C" w14:textId="77777777" w:rsidR="00605893" w:rsidRPr="00292D7B" w:rsidRDefault="00605893" w:rsidP="00EE275D">
      <w:pPr>
        <w:spacing w:after="0" w:line="240" w:lineRule="auto"/>
        <w:jc w:val="center"/>
        <w:rPr>
          <w:rFonts w:cstheme="minorHAnsi"/>
          <w:b/>
          <w:smallCaps/>
        </w:rPr>
      </w:pPr>
      <w:r w:rsidRPr="00292D7B">
        <w:rPr>
          <w:rFonts w:cstheme="minorHAnsi"/>
          <w:b/>
          <w:smallCaps/>
        </w:rPr>
        <w:t>Teaming Partner List</w:t>
      </w:r>
    </w:p>
    <w:p w14:paraId="48DAA37F" w14:textId="4143E599" w:rsidR="005566A5" w:rsidRPr="00E35136" w:rsidRDefault="00605893" w:rsidP="00EE275D">
      <w:pPr>
        <w:spacing w:after="0" w:line="240" w:lineRule="auto"/>
        <w:jc w:val="center"/>
        <w:rPr>
          <w:rFonts w:cstheme="minorHAnsi"/>
          <w:caps/>
        </w:rPr>
      </w:pPr>
      <w:r w:rsidRPr="00E35136">
        <w:rPr>
          <w:rFonts w:cstheme="minorHAnsi"/>
          <w:caps/>
          <w:highlight w:val="yellow"/>
        </w:rPr>
        <w:t xml:space="preserve">Updated </w:t>
      </w:r>
      <w:r w:rsidR="003A27E6">
        <w:rPr>
          <w:rFonts w:cstheme="minorHAnsi"/>
          <w:caps/>
          <w:highlight w:val="yellow"/>
        </w:rPr>
        <w:t>MarCH</w:t>
      </w:r>
      <w:r w:rsidR="00E51902">
        <w:rPr>
          <w:rFonts w:cstheme="minorHAnsi"/>
          <w:caps/>
          <w:highlight w:val="yellow"/>
        </w:rPr>
        <w:t xml:space="preserve"> 3</w:t>
      </w:r>
      <w:r w:rsidRPr="00E35136">
        <w:rPr>
          <w:rFonts w:cstheme="minorHAnsi"/>
          <w:caps/>
          <w:highlight w:val="yellow"/>
        </w:rPr>
        <w:t>, 20</w:t>
      </w:r>
      <w:r w:rsidR="00807975" w:rsidRPr="00E35136">
        <w:rPr>
          <w:rFonts w:cstheme="minorHAnsi"/>
          <w:caps/>
          <w:highlight w:val="yellow"/>
        </w:rPr>
        <w:t>2</w:t>
      </w:r>
      <w:r w:rsidR="00EA67BE" w:rsidRPr="00E35136">
        <w:rPr>
          <w:rFonts w:cstheme="minorHAnsi"/>
          <w:caps/>
          <w:highlight w:val="yellow"/>
        </w:rPr>
        <w:t>1</w:t>
      </w:r>
    </w:p>
    <w:p w14:paraId="06BF25A4" w14:textId="77777777" w:rsidR="005566A5" w:rsidRPr="00292D7B" w:rsidRDefault="005566A5" w:rsidP="005566A5">
      <w:pPr>
        <w:rPr>
          <w:rFonts w:eastAsia="Times New Roman" w:cstheme="minorHAnsi"/>
        </w:rPr>
      </w:pPr>
      <w:r w:rsidRPr="00292D7B">
        <w:rPr>
          <w:rFonts w:eastAsia="Times New Roman" w:cstheme="minorHAnsi"/>
        </w:rPr>
        <w:t>* By facilitating this Teaming Partner List, EERE does not endorse or otherwise evaluate the qualifications of the entities that self-identify themselves for placement on the Teaming Partner List. </w:t>
      </w:r>
    </w:p>
    <w:p w14:paraId="6E13CAA2" w14:textId="77777777" w:rsidR="00EE275D" w:rsidRPr="00292D7B" w:rsidRDefault="00EE275D" w:rsidP="00EE275D">
      <w:pPr>
        <w:spacing w:after="0" w:line="240" w:lineRule="auto"/>
        <w:jc w:val="center"/>
        <w:rPr>
          <w:rFonts w:cstheme="minorHAnsi"/>
          <w:smallCaps/>
        </w:rPr>
      </w:pPr>
    </w:p>
    <w:tbl>
      <w:tblPr>
        <w:tblStyle w:val="TableGrid"/>
        <w:tblW w:w="13590" w:type="dxa"/>
        <w:jc w:val="center"/>
        <w:tblLayout w:type="fixed"/>
        <w:tblLook w:val="04A0" w:firstRow="1" w:lastRow="0" w:firstColumn="1" w:lastColumn="0" w:noHBand="0" w:noVBand="1"/>
      </w:tblPr>
      <w:tblGrid>
        <w:gridCol w:w="3325"/>
        <w:gridCol w:w="1440"/>
        <w:gridCol w:w="1440"/>
        <w:gridCol w:w="1980"/>
        <w:gridCol w:w="5405"/>
      </w:tblGrid>
      <w:tr w:rsidR="00B84104" w:rsidRPr="00292D7B" w14:paraId="01F01688" w14:textId="77777777" w:rsidTr="00292D7B">
        <w:trPr>
          <w:cantSplit/>
          <w:tblHeader/>
          <w:jc w:val="center"/>
        </w:trPr>
        <w:tc>
          <w:tcPr>
            <w:tcW w:w="3325" w:type="dxa"/>
            <w:shd w:val="clear" w:color="auto" w:fill="9CC2E5" w:themeFill="accent1" w:themeFillTint="99"/>
          </w:tcPr>
          <w:p w14:paraId="0851A2B0" w14:textId="77777777" w:rsidR="00B84104" w:rsidRPr="00292D7B" w:rsidRDefault="00B84104" w:rsidP="00B84104">
            <w:pPr>
              <w:jc w:val="center"/>
              <w:rPr>
                <w:rFonts w:cstheme="minorHAnsi"/>
                <w:b/>
              </w:rPr>
            </w:pPr>
            <w:bookmarkStart w:id="0" w:name="_Hlk58938426"/>
            <w:r w:rsidRPr="00292D7B">
              <w:rPr>
                <w:rFonts w:cstheme="minorHAnsi"/>
                <w:b/>
              </w:rPr>
              <w:t>Organization Contact</w:t>
            </w:r>
          </w:p>
        </w:tc>
        <w:tc>
          <w:tcPr>
            <w:tcW w:w="1440" w:type="dxa"/>
            <w:shd w:val="clear" w:color="auto" w:fill="9CC2E5" w:themeFill="accent1" w:themeFillTint="99"/>
          </w:tcPr>
          <w:p w14:paraId="3EDAFAE7" w14:textId="77777777" w:rsidR="00B84104" w:rsidRPr="00292D7B" w:rsidRDefault="00B84104" w:rsidP="00B84104">
            <w:pPr>
              <w:jc w:val="center"/>
              <w:rPr>
                <w:rFonts w:cstheme="minorHAnsi"/>
                <w:b/>
              </w:rPr>
            </w:pPr>
            <w:r w:rsidRPr="00292D7B">
              <w:rPr>
                <w:rFonts w:cstheme="minorHAnsi"/>
                <w:b/>
              </w:rPr>
              <w:t>Organization Type</w:t>
            </w:r>
          </w:p>
        </w:tc>
        <w:tc>
          <w:tcPr>
            <w:tcW w:w="1440" w:type="dxa"/>
            <w:shd w:val="clear" w:color="auto" w:fill="9CC2E5" w:themeFill="accent1" w:themeFillTint="99"/>
          </w:tcPr>
          <w:p w14:paraId="71D835E6" w14:textId="77777777" w:rsidR="00B84104" w:rsidRPr="00292D7B" w:rsidRDefault="00B84104" w:rsidP="00B84104">
            <w:pPr>
              <w:jc w:val="center"/>
              <w:rPr>
                <w:rFonts w:cstheme="minorHAnsi"/>
                <w:b/>
              </w:rPr>
            </w:pPr>
            <w:r w:rsidRPr="00292D7B">
              <w:rPr>
                <w:rFonts w:cstheme="minorHAnsi"/>
                <w:b/>
              </w:rPr>
              <w:t>Topic</w:t>
            </w:r>
          </w:p>
        </w:tc>
        <w:tc>
          <w:tcPr>
            <w:tcW w:w="1980" w:type="dxa"/>
            <w:shd w:val="clear" w:color="auto" w:fill="9CC2E5" w:themeFill="accent1" w:themeFillTint="99"/>
          </w:tcPr>
          <w:p w14:paraId="0E98AB6C" w14:textId="77777777" w:rsidR="00B84104" w:rsidRPr="00292D7B" w:rsidRDefault="00B84104" w:rsidP="00B84104">
            <w:pPr>
              <w:jc w:val="center"/>
              <w:rPr>
                <w:rFonts w:cstheme="minorHAnsi"/>
                <w:b/>
              </w:rPr>
            </w:pPr>
            <w:r w:rsidRPr="00292D7B">
              <w:rPr>
                <w:rFonts w:cstheme="minorHAnsi"/>
                <w:b/>
              </w:rPr>
              <w:t>Area of Technical Expertise</w:t>
            </w:r>
          </w:p>
        </w:tc>
        <w:tc>
          <w:tcPr>
            <w:tcW w:w="5405" w:type="dxa"/>
            <w:shd w:val="clear" w:color="auto" w:fill="9CC2E5" w:themeFill="accent1" w:themeFillTint="99"/>
          </w:tcPr>
          <w:p w14:paraId="11F5133F" w14:textId="77777777" w:rsidR="00B84104" w:rsidRPr="00292D7B" w:rsidRDefault="00B84104" w:rsidP="00B84104">
            <w:pPr>
              <w:jc w:val="center"/>
              <w:rPr>
                <w:rFonts w:cstheme="minorHAnsi"/>
                <w:b/>
              </w:rPr>
            </w:pPr>
            <w:r w:rsidRPr="00292D7B">
              <w:rPr>
                <w:rFonts w:cstheme="minorHAnsi"/>
                <w:b/>
              </w:rPr>
              <w:t>Description of Capabilities</w:t>
            </w:r>
          </w:p>
        </w:tc>
      </w:tr>
      <w:tr w:rsidR="00E51902" w:rsidRPr="00292D7B" w14:paraId="491E0F6F" w14:textId="77777777" w:rsidTr="00CC7D77">
        <w:trPr>
          <w:cantSplit/>
          <w:jc w:val="center"/>
        </w:trPr>
        <w:tc>
          <w:tcPr>
            <w:tcW w:w="3325" w:type="dxa"/>
          </w:tcPr>
          <w:p w14:paraId="3FB2B828" w14:textId="10B66870" w:rsidR="00E51902" w:rsidRPr="00E51902" w:rsidRDefault="00E51902" w:rsidP="00E51902">
            <w:pPr>
              <w:rPr>
                <w:rFonts w:ascii="Calibri" w:hAnsi="Calibri"/>
                <w:sz w:val="20"/>
                <w:szCs w:val="20"/>
              </w:rPr>
            </w:pPr>
            <w:proofErr w:type="spellStart"/>
            <w:r w:rsidRPr="00E51902">
              <w:rPr>
                <w:rFonts w:ascii="Calibri" w:hAnsi="Calibri"/>
                <w:sz w:val="20"/>
                <w:szCs w:val="20"/>
              </w:rPr>
              <w:t>Damanjit</w:t>
            </w:r>
            <w:proofErr w:type="spellEnd"/>
            <w:r w:rsidRPr="00E51902">
              <w:rPr>
                <w:rFonts w:ascii="Calibri" w:hAnsi="Calibri"/>
                <w:sz w:val="20"/>
                <w:szCs w:val="20"/>
              </w:rPr>
              <w:t xml:space="preserve"> Singh</w:t>
            </w:r>
          </w:p>
          <w:p w14:paraId="37731AD2" w14:textId="60965A5E" w:rsidR="00E51902" w:rsidRPr="00E51902" w:rsidRDefault="00E51902" w:rsidP="00E51902">
            <w:pPr>
              <w:rPr>
                <w:rFonts w:ascii="Calibri" w:hAnsi="Calibri"/>
                <w:sz w:val="20"/>
                <w:szCs w:val="20"/>
              </w:rPr>
            </w:pPr>
            <w:r w:rsidRPr="00E51902">
              <w:rPr>
                <w:rFonts w:ascii="Calibri" w:hAnsi="Calibri"/>
                <w:sz w:val="20"/>
                <w:szCs w:val="20"/>
              </w:rPr>
              <w:t>damanjit@netsity.com</w:t>
            </w:r>
          </w:p>
          <w:p w14:paraId="55D8C9BF" w14:textId="45E13E92" w:rsidR="00E51902" w:rsidRPr="00E51902" w:rsidRDefault="00E51902" w:rsidP="00E51902">
            <w:pPr>
              <w:rPr>
                <w:rFonts w:ascii="Calibri" w:hAnsi="Calibri"/>
                <w:sz w:val="20"/>
                <w:szCs w:val="20"/>
              </w:rPr>
            </w:pPr>
            <w:r w:rsidRPr="00E51902">
              <w:rPr>
                <w:rFonts w:ascii="Calibri" w:hAnsi="Calibri"/>
                <w:sz w:val="20"/>
                <w:szCs w:val="20"/>
              </w:rPr>
              <w:t>323-387-8811</w:t>
            </w:r>
          </w:p>
          <w:p w14:paraId="615B9029" w14:textId="77777777" w:rsidR="00E51902" w:rsidRPr="00E51902" w:rsidRDefault="00E51902" w:rsidP="00E51902">
            <w:pPr>
              <w:rPr>
                <w:rFonts w:ascii="Calibri" w:hAnsi="Calibri"/>
                <w:sz w:val="20"/>
                <w:szCs w:val="20"/>
              </w:rPr>
            </w:pPr>
          </w:p>
          <w:p w14:paraId="11BFB237" w14:textId="26D8AC6D" w:rsidR="00E51902" w:rsidRPr="00E51902" w:rsidRDefault="00E51902" w:rsidP="00E51902">
            <w:pPr>
              <w:rPr>
                <w:rFonts w:ascii="Calibri" w:hAnsi="Calibri"/>
                <w:sz w:val="20"/>
                <w:szCs w:val="20"/>
              </w:rPr>
            </w:pPr>
            <w:proofErr w:type="spellStart"/>
            <w:r w:rsidRPr="00E51902">
              <w:rPr>
                <w:rFonts w:ascii="Calibri" w:hAnsi="Calibri"/>
                <w:sz w:val="20"/>
                <w:szCs w:val="20"/>
              </w:rPr>
              <w:t>Netsity</w:t>
            </w:r>
            <w:proofErr w:type="spellEnd"/>
          </w:p>
          <w:p w14:paraId="79F1DC2B" w14:textId="77777777" w:rsidR="00E51902" w:rsidRPr="00E51902" w:rsidRDefault="00E51902" w:rsidP="00E51902">
            <w:pPr>
              <w:rPr>
                <w:rFonts w:ascii="Calibri" w:hAnsi="Calibri"/>
                <w:sz w:val="20"/>
                <w:szCs w:val="20"/>
              </w:rPr>
            </w:pPr>
            <w:r w:rsidRPr="00E51902">
              <w:rPr>
                <w:rFonts w:ascii="Calibri" w:hAnsi="Calibri"/>
                <w:sz w:val="20"/>
                <w:szCs w:val="20"/>
              </w:rPr>
              <w:t>1262 Amaryllis Way</w:t>
            </w:r>
          </w:p>
          <w:p w14:paraId="464FB876" w14:textId="77079BD3" w:rsidR="00E51902" w:rsidRPr="00E51902" w:rsidRDefault="00E51902" w:rsidP="00E51902">
            <w:pPr>
              <w:rPr>
                <w:rFonts w:ascii="Calibri" w:hAnsi="Calibri"/>
                <w:sz w:val="20"/>
                <w:szCs w:val="20"/>
              </w:rPr>
            </w:pPr>
            <w:r w:rsidRPr="00E51902">
              <w:rPr>
                <w:rFonts w:ascii="Calibri" w:hAnsi="Calibri"/>
                <w:sz w:val="20"/>
                <w:szCs w:val="20"/>
              </w:rPr>
              <w:t>Corona, CA 92882</w:t>
            </w:r>
          </w:p>
          <w:p w14:paraId="7B33C749" w14:textId="77777777" w:rsidR="00E51902" w:rsidRPr="003A27E6" w:rsidRDefault="00E51902" w:rsidP="00E51902">
            <w:pPr>
              <w:rPr>
                <w:rFonts w:ascii="Calibri" w:hAnsi="Calibri"/>
                <w:sz w:val="20"/>
                <w:szCs w:val="20"/>
              </w:rPr>
            </w:pPr>
          </w:p>
        </w:tc>
        <w:tc>
          <w:tcPr>
            <w:tcW w:w="1440" w:type="dxa"/>
          </w:tcPr>
          <w:p w14:paraId="0C714817" w14:textId="52B37A5E" w:rsidR="00E51902" w:rsidRPr="003A27E6" w:rsidRDefault="00E51902" w:rsidP="000F2994">
            <w:pPr>
              <w:rPr>
                <w:rFonts w:ascii="Calibri" w:hAnsi="Calibri"/>
                <w:sz w:val="20"/>
                <w:szCs w:val="20"/>
              </w:rPr>
            </w:pPr>
            <w:r w:rsidRPr="00E51902">
              <w:rPr>
                <w:rFonts w:ascii="Calibri" w:hAnsi="Calibri"/>
                <w:sz w:val="20"/>
                <w:szCs w:val="20"/>
              </w:rPr>
              <w:t>Minority owned small business</w:t>
            </w:r>
          </w:p>
        </w:tc>
        <w:tc>
          <w:tcPr>
            <w:tcW w:w="1440" w:type="dxa"/>
          </w:tcPr>
          <w:p w14:paraId="70E7448A" w14:textId="585272A5" w:rsidR="00E51902" w:rsidRPr="00A74AA7" w:rsidRDefault="00E51902" w:rsidP="00A74AA7">
            <w:pPr>
              <w:rPr>
                <w:rFonts w:ascii="Calibri" w:hAnsi="Calibri"/>
                <w:sz w:val="20"/>
                <w:szCs w:val="20"/>
              </w:rPr>
            </w:pPr>
            <w:r>
              <w:rPr>
                <w:rFonts w:ascii="Calibri" w:hAnsi="Calibri"/>
                <w:sz w:val="20"/>
                <w:szCs w:val="20"/>
              </w:rPr>
              <w:t>All</w:t>
            </w:r>
          </w:p>
        </w:tc>
        <w:tc>
          <w:tcPr>
            <w:tcW w:w="1980" w:type="dxa"/>
          </w:tcPr>
          <w:p w14:paraId="733D4616" w14:textId="3BC368D6" w:rsidR="00E51902" w:rsidRPr="003A27E6" w:rsidRDefault="00E51902" w:rsidP="000F2994">
            <w:pPr>
              <w:rPr>
                <w:rFonts w:ascii="Calibri" w:hAnsi="Calibri"/>
                <w:sz w:val="20"/>
                <w:szCs w:val="20"/>
              </w:rPr>
            </w:pPr>
            <w:r w:rsidRPr="00E51902">
              <w:rPr>
                <w:rFonts w:ascii="Calibri" w:hAnsi="Calibri"/>
                <w:sz w:val="20"/>
                <w:szCs w:val="20"/>
              </w:rPr>
              <w:t>Artificial intelligence, machine learning, stochastic modelling techniques and data science tools</w:t>
            </w:r>
          </w:p>
        </w:tc>
        <w:tc>
          <w:tcPr>
            <w:tcW w:w="5405" w:type="dxa"/>
          </w:tcPr>
          <w:p w14:paraId="10B69FD3" w14:textId="2DF5B965" w:rsidR="00E51902" w:rsidRPr="003A27E6" w:rsidRDefault="00E51902" w:rsidP="00E51902">
            <w:pPr>
              <w:rPr>
                <w:rFonts w:ascii="Calibri" w:hAnsi="Calibri"/>
                <w:sz w:val="20"/>
                <w:szCs w:val="20"/>
              </w:rPr>
            </w:pPr>
            <w:r w:rsidRPr="00E51902">
              <w:rPr>
                <w:rFonts w:ascii="Calibri" w:hAnsi="Calibri"/>
                <w:sz w:val="20"/>
                <w:szCs w:val="20"/>
              </w:rPr>
              <w:t xml:space="preserve">We provide AI based data analysis / classification, system control / monitoring, and design / performance optimization for fuel cells, </w:t>
            </w:r>
            <w:proofErr w:type="spellStart"/>
            <w:r w:rsidRPr="00E51902">
              <w:rPr>
                <w:rFonts w:ascii="Calibri" w:hAnsi="Calibri"/>
                <w:sz w:val="20"/>
                <w:szCs w:val="20"/>
              </w:rPr>
              <w:t>electrolyzers</w:t>
            </w:r>
            <w:proofErr w:type="spellEnd"/>
            <w:r w:rsidRPr="00E51902">
              <w:rPr>
                <w:rFonts w:ascii="Calibri" w:hAnsi="Calibri"/>
                <w:sz w:val="20"/>
                <w:szCs w:val="20"/>
              </w:rPr>
              <w:t xml:space="preserve"> and refueling stations with various physics-informed modelling techniques. Our models capture data relating to temperature, pressure, humidity, flow rate, current and voltage during operation, to reduce unit cost of production, get higher yield, better power density and enhanced electro-chemical process efficiency under highly variable operating conditions. Our focus is in following areas - Achieve cost reduction, durability, performance enhancement, high power density, through advancements in components, material development, operational control, and design. We can predict the catalyst activity, coatings, plates, electrodes, membranes across a wide range; </w:t>
            </w:r>
            <w:r w:rsidR="00FD49D1" w:rsidRPr="00E51902">
              <w:rPr>
                <w:rFonts w:ascii="Calibri" w:hAnsi="Calibri"/>
                <w:sz w:val="20"/>
                <w:szCs w:val="20"/>
              </w:rPr>
              <w:t>Realize</w:t>
            </w:r>
            <w:r w:rsidRPr="00E51902">
              <w:rPr>
                <w:rFonts w:ascii="Calibri" w:hAnsi="Calibri"/>
                <w:sz w:val="20"/>
                <w:szCs w:val="20"/>
              </w:rPr>
              <w:t xml:space="preserve"> the true potential of fuel cells by perfecting air–hydrogen supply, transient power response, efficiency optimization, cold start, thermal management, and humidity control; Coordinating the crucial states and parameters, for </w:t>
            </w:r>
            <w:proofErr w:type="spellStart"/>
            <w:r w:rsidRPr="00E51902">
              <w:rPr>
                <w:rFonts w:ascii="Calibri" w:hAnsi="Calibri"/>
                <w:sz w:val="20"/>
                <w:szCs w:val="20"/>
              </w:rPr>
              <w:t>eg.</w:t>
            </w:r>
            <w:proofErr w:type="spellEnd"/>
            <w:r w:rsidRPr="00E51902">
              <w:rPr>
                <w:rFonts w:ascii="Calibri" w:hAnsi="Calibri"/>
                <w:sz w:val="20"/>
                <w:szCs w:val="20"/>
              </w:rPr>
              <w:t xml:space="preserve"> gas flows of hydrogen and oxygen and the temperature and humidity, to achieve the best control system design, through nonlinear predictive control approaches.</w:t>
            </w:r>
          </w:p>
        </w:tc>
      </w:tr>
      <w:tr w:rsidR="003A27E6" w:rsidRPr="00292D7B" w14:paraId="426CCF19" w14:textId="77777777" w:rsidTr="00CC7D77">
        <w:trPr>
          <w:cantSplit/>
          <w:jc w:val="center"/>
        </w:trPr>
        <w:tc>
          <w:tcPr>
            <w:tcW w:w="3325" w:type="dxa"/>
          </w:tcPr>
          <w:p w14:paraId="27F38618" w14:textId="77777777" w:rsidR="003A27E6" w:rsidRPr="003A27E6" w:rsidRDefault="003A27E6" w:rsidP="003A27E6">
            <w:pPr>
              <w:rPr>
                <w:rFonts w:ascii="Calibri" w:hAnsi="Calibri"/>
                <w:sz w:val="20"/>
                <w:szCs w:val="20"/>
              </w:rPr>
            </w:pPr>
            <w:r w:rsidRPr="003A27E6">
              <w:rPr>
                <w:rFonts w:ascii="Calibri" w:hAnsi="Calibri"/>
                <w:sz w:val="20"/>
                <w:szCs w:val="20"/>
              </w:rPr>
              <w:lastRenderedPageBreak/>
              <w:t xml:space="preserve">David </w:t>
            </w:r>
            <w:proofErr w:type="spellStart"/>
            <w:r w:rsidRPr="003A27E6">
              <w:rPr>
                <w:rFonts w:ascii="Calibri" w:hAnsi="Calibri"/>
                <w:sz w:val="20"/>
                <w:szCs w:val="20"/>
              </w:rPr>
              <w:t>Perzynski</w:t>
            </w:r>
            <w:proofErr w:type="spellEnd"/>
          </w:p>
          <w:p w14:paraId="446C0E33" w14:textId="77777777" w:rsidR="003A27E6" w:rsidRPr="003A27E6" w:rsidRDefault="003A27E6" w:rsidP="003A27E6">
            <w:pPr>
              <w:rPr>
                <w:rFonts w:ascii="Calibri" w:hAnsi="Calibri"/>
                <w:sz w:val="20"/>
                <w:szCs w:val="20"/>
              </w:rPr>
            </w:pPr>
            <w:r w:rsidRPr="003A27E6">
              <w:rPr>
                <w:rFonts w:ascii="Calibri" w:hAnsi="Calibri"/>
                <w:sz w:val="20"/>
                <w:szCs w:val="20"/>
              </w:rPr>
              <w:t>Chief Strategy Officer (CSO)</w:t>
            </w:r>
          </w:p>
          <w:p w14:paraId="232A0614" w14:textId="77777777" w:rsidR="003A27E6" w:rsidRDefault="003A27E6" w:rsidP="003A27E6">
            <w:pPr>
              <w:rPr>
                <w:rFonts w:ascii="Calibri" w:hAnsi="Calibri"/>
                <w:sz w:val="20"/>
                <w:szCs w:val="20"/>
              </w:rPr>
            </w:pPr>
            <w:r w:rsidRPr="003A27E6">
              <w:rPr>
                <w:rFonts w:ascii="Calibri" w:hAnsi="Calibri"/>
                <w:sz w:val="20"/>
                <w:szCs w:val="20"/>
              </w:rPr>
              <w:t xml:space="preserve">562-294-0995 </w:t>
            </w:r>
          </w:p>
          <w:p w14:paraId="7205C721" w14:textId="5F3F86FA" w:rsidR="003A27E6" w:rsidRDefault="003A27E6" w:rsidP="003A27E6">
            <w:pPr>
              <w:rPr>
                <w:rFonts w:ascii="Calibri" w:hAnsi="Calibri"/>
                <w:sz w:val="20"/>
                <w:szCs w:val="20"/>
              </w:rPr>
            </w:pPr>
            <w:proofErr w:type="spellStart"/>
            <w:r w:rsidRPr="003A27E6">
              <w:rPr>
                <w:rFonts w:ascii="Calibri" w:hAnsi="Calibri"/>
                <w:sz w:val="20"/>
                <w:szCs w:val="20"/>
              </w:rPr>
              <w:t>info@instanton.energy</w:t>
            </w:r>
            <w:proofErr w:type="spellEnd"/>
            <w:r w:rsidRPr="003A27E6">
              <w:rPr>
                <w:rFonts w:ascii="Calibri" w:hAnsi="Calibri"/>
                <w:sz w:val="20"/>
                <w:szCs w:val="20"/>
              </w:rPr>
              <w:t xml:space="preserve"> https://instanton.energy/</w:t>
            </w:r>
          </w:p>
          <w:p w14:paraId="5E440F2F" w14:textId="77777777" w:rsidR="003A27E6" w:rsidRDefault="003A27E6" w:rsidP="003A27E6">
            <w:pPr>
              <w:rPr>
                <w:rFonts w:ascii="Calibri" w:hAnsi="Calibri"/>
                <w:sz w:val="20"/>
                <w:szCs w:val="20"/>
              </w:rPr>
            </w:pPr>
          </w:p>
          <w:p w14:paraId="78A2D004" w14:textId="1334C502" w:rsidR="003A27E6" w:rsidRPr="003A27E6" w:rsidRDefault="003A27E6" w:rsidP="003A27E6">
            <w:pPr>
              <w:rPr>
                <w:rFonts w:ascii="Calibri" w:hAnsi="Calibri"/>
                <w:sz w:val="20"/>
                <w:szCs w:val="20"/>
              </w:rPr>
            </w:pPr>
            <w:r w:rsidRPr="003A27E6">
              <w:rPr>
                <w:rFonts w:ascii="Calibri" w:hAnsi="Calibri"/>
                <w:sz w:val="20"/>
                <w:szCs w:val="20"/>
              </w:rPr>
              <w:t xml:space="preserve">Instant ON, LLC </w:t>
            </w:r>
          </w:p>
          <w:p w14:paraId="46A5E40F" w14:textId="1E37FE44" w:rsidR="003A27E6" w:rsidRPr="00A74AA7" w:rsidRDefault="003A27E6" w:rsidP="003A27E6">
            <w:pPr>
              <w:rPr>
                <w:rFonts w:ascii="Calibri" w:hAnsi="Calibri"/>
                <w:sz w:val="20"/>
                <w:szCs w:val="20"/>
              </w:rPr>
            </w:pPr>
          </w:p>
        </w:tc>
        <w:tc>
          <w:tcPr>
            <w:tcW w:w="1440" w:type="dxa"/>
          </w:tcPr>
          <w:p w14:paraId="652B002B" w14:textId="2C1065CB" w:rsidR="003A27E6" w:rsidRPr="00A74AA7" w:rsidRDefault="003A27E6" w:rsidP="000F2994">
            <w:pPr>
              <w:rPr>
                <w:rFonts w:ascii="Calibri" w:hAnsi="Calibri"/>
                <w:sz w:val="20"/>
                <w:szCs w:val="20"/>
              </w:rPr>
            </w:pPr>
            <w:r w:rsidRPr="003A27E6">
              <w:rPr>
                <w:rFonts w:ascii="Calibri" w:hAnsi="Calibri"/>
                <w:sz w:val="20"/>
                <w:szCs w:val="20"/>
              </w:rPr>
              <w:t>Microgrid Integrator and Distributor</w:t>
            </w:r>
          </w:p>
        </w:tc>
        <w:tc>
          <w:tcPr>
            <w:tcW w:w="1440" w:type="dxa"/>
          </w:tcPr>
          <w:p w14:paraId="3DB260F7" w14:textId="77777777" w:rsidR="003A27E6" w:rsidRPr="00A74AA7" w:rsidRDefault="003A27E6" w:rsidP="00A74AA7">
            <w:pPr>
              <w:rPr>
                <w:rFonts w:ascii="Calibri" w:hAnsi="Calibri"/>
                <w:sz w:val="20"/>
                <w:szCs w:val="20"/>
              </w:rPr>
            </w:pPr>
          </w:p>
        </w:tc>
        <w:tc>
          <w:tcPr>
            <w:tcW w:w="1980" w:type="dxa"/>
          </w:tcPr>
          <w:p w14:paraId="7F3EBA6B" w14:textId="652237BD" w:rsidR="003A27E6" w:rsidRPr="00A74AA7" w:rsidRDefault="003A27E6" w:rsidP="000F2994">
            <w:pPr>
              <w:rPr>
                <w:rFonts w:ascii="Calibri" w:hAnsi="Calibri"/>
                <w:sz w:val="20"/>
                <w:szCs w:val="20"/>
              </w:rPr>
            </w:pPr>
            <w:r w:rsidRPr="003A27E6">
              <w:rPr>
                <w:rFonts w:ascii="Calibri" w:hAnsi="Calibri"/>
                <w:sz w:val="20"/>
                <w:szCs w:val="20"/>
              </w:rPr>
              <w:t xml:space="preserve">Demand Response Aggregation; </w:t>
            </w:r>
            <w:proofErr w:type="spellStart"/>
            <w:r w:rsidRPr="003A27E6">
              <w:rPr>
                <w:rFonts w:ascii="Calibri" w:hAnsi="Calibri"/>
                <w:sz w:val="20"/>
                <w:szCs w:val="20"/>
              </w:rPr>
              <w:t>Islandable</w:t>
            </w:r>
            <w:proofErr w:type="spellEnd"/>
            <w:r w:rsidRPr="003A27E6">
              <w:rPr>
                <w:rFonts w:ascii="Calibri" w:hAnsi="Calibri"/>
                <w:sz w:val="20"/>
                <w:szCs w:val="20"/>
              </w:rPr>
              <w:t xml:space="preserve"> Energy Storage Solutions; Scalable and Deployable Microgrids and </w:t>
            </w:r>
            <w:proofErr w:type="spellStart"/>
            <w:r w:rsidRPr="003A27E6">
              <w:rPr>
                <w:rFonts w:ascii="Calibri" w:hAnsi="Calibri"/>
                <w:sz w:val="20"/>
                <w:szCs w:val="20"/>
              </w:rPr>
              <w:t>Nanogrids</w:t>
            </w:r>
            <w:proofErr w:type="spellEnd"/>
            <w:r w:rsidRPr="003A27E6">
              <w:rPr>
                <w:rFonts w:ascii="Calibri" w:hAnsi="Calibri"/>
                <w:sz w:val="20"/>
                <w:szCs w:val="20"/>
              </w:rPr>
              <w:t>; Energy as a Service, Virtual Power Plants, Fuel Cell Technology; Circuit Level Smart Panel Technology</w:t>
            </w:r>
          </w:p>
        </w:tc>
        <w:tc>
          <w:tcPr>
            <w:tcW w:w="5405" w:type="dxa"/>
          </w:tcPr>
          <w:p w14:paraId="2482A125" w14:textId="1CCE0D05" w:rsidR="003A27E6" w:rsidRPr="00A74AA7" w:rsidRDefault="003A27E6" w:rsidP="000F2994">
            <w:pPr>
              <w:rPr>
                <w:rFonts w:ascii="Calibri" w:hAnsi="Calibri"/>
                <w:sz w:val="20"/>
                <w:szCs w:val="20"/>
              </w:rPr>
            </w:pPr>
            <w:r w:rsidRPr="003A27E6">
              <w:rPr>
                <w:rFonts w:ascii="Calibri" w:hAnsi="Calibri"/>
                <w:sz w:val="20"/>
                <w:szCs w:val="20"/>
              </w:rPr>
              <w:t xml:space="preserve">Instant ON (IO) facilitates the integration and distribution of connected, smart, efficient, and flexible Microgrid and </w:t>
            </w:r>
            <w:proofErr w:type="spellStart"/>
            <w:r w:rsidRPr="003A27E6">
              <w:rPr>
                <w:rFonts w:ascii="Calibri" w:hAnsi="Calibri"/>
                <w:sz w:val="20"/>
                <w:szCs w:val="20"/>
              </w:rPr>
              <w:t>Nanogrid</w:t>
            </w:r>
            <w:proofErr w:type="spellEnd"/>
            <w:r w:rsidRPr="003A27E6">
              <w:rPr>
                <w:rFonts w:ascii="Calibri" w:hAnsi="Calibri"/>
                <w:sz w:val="20"/>
                <w:szCs w:val="20"/>
              </w:rPr>
              <w:t xml:space="preserve"> technology. IO prioritizes resiliency, and promotes solutions which are optimized, scalable, and </w:t>
            </w:r>
            <w:proofErr w:type="spellStart"/>
            <w:r w:rsidRPr="003A27E6">
              <w:rPr>
                <w:rFonts w:ascii="Calibri" w:hAnsi="Calibri"/>
                <w:sz w:val="20"/>
                <w:szCs w:val="20"/>
              </w:rPr>
              <w:t>deployable.Our</w:t>
            </w:r>
            <w:proofErr w:type="spellEnd"/>
            <w:r w:rsidRPr="003A27E6">
              <w:rPr>
                <w:rFonts w:ascii="Calibri" w:hAnsi="Calibri"/>
                <w:sz w:val="20"/>
                <w:szCs w:val="20"/>
              </w:rPr>
              <w:t xml:space="preserve"> projects are to serve as the framework for replicable solutions that solve the challenge of grid instability, curtailment, demand response, and community islanding during outages. IO seeks and commits to decisive collaboration in creating a response to this RFI. Our team brings technology, experience, and specific projects locations that can be used for the pilot. Instant ON also can broker innovative </w:t>
            </w:r>
            <w:proofErr w:type="spellStart"/>
            <w:r w:rsidRPr="003A27E6">
              <w:rPr>
                <w:rFonts w:ascii="Calibri" w:hAnsi="Calibri"/>
                <w:sz w:val="20"/>
                <w:szCs w:val="20"/>
              </w:rPr>
              <w:t>finanding</w:t>
            </w:r>
            <w:proofErr w:type="spellEnd"/>
            <w:r w:rsidRPr="003A27E6">
              <w:rPr>
                <w:rFonts w:ascii="Calibri" w:hAnsi="Calibri"/>
                <w:sz w:val="20"/>
                <w:szCs w:val="20"/>
              </w:rPr>
              <w:t xml:space="preserve"> and DBOM solutions, including that from Schneider Electric </w:t>
            </w:r>
            <w:proofErr w:type="spellStart"/>
            <w:r w:rsidRPr="003A27E6">
              <w:rPr>
                <w:rFonts w:ascii="Calibri" w:hAnsi="Calibri"/>
                <w:sz w:val="20"/>
                <w:szCs w:val="20"/>
              </w:rPr>
              <w:t>GreenStruxure's</w:t>
            </w:r>
            <w:proofErr w:type="spellEnd"/>
            <w:r w:rsidRPr="003A27E6">
              <w:rPr>
                <w:rFonts w:ascii="Calibri" w:hAnsi="Calibri"/>
                <w:sz w:val="20"/>
                <w:szCs w:val="20"/>
              </w:rPr>
              <w:t xml:space="preserve"> Energy as a Service (</w:t>
            </w:r>
            <w:proofErr w:type="spellStart"/>
            <w:r w:rsidRPr="003A27E6">
              <w:rPr>
                <w:rFonts w:ascii="Calibri" w:hAnsi="Calibri"/>
                <w:sz w:val="20"/>
                <w:szCs w:val="20"/>
              </w:rPr>
              <w:t>EaaS</w:t>
            </w:r>
            <w:proofErr w:type="spellEnd"/>
            <w:r w:rsidRPr="003A27E6">
              <w:rPr>
                <w:rFonts w:ascii="Calibri" w:hAnsi="Calibri"/>
                <w:sz w:val="20"/>
                <w:szCs w:val="20"/>
              </w:rPr>
              <w:t xml:space="preserve">). Visit us at </w:t>
            </w:r>
            <w:proofErr w:type="spellStart"/>
            <w:r w:rsidRPr="003A27E6">
              <w:rPr>
                <w:rFonts w:ascii="Calibri" w:hAnsi="Calibri"/>
                <w:sz w:val="20"/>
                <w:szCs w:val="20"/>
              </w:rPr>
              <w:t>instanton.energy</w:t>
            </w:r>
            <w:proofErr w:type="spellEnd"/>
          </w:p>
        </w:tc>
      </w:tr>
      <w:tr w:rsidR="003A27E6" w:rsidRPr="00292D7B" w14:paraId="38B93076" w14:textId="77777777" w:rsidTr="00CC7D77">
        <w:trPr>
          <w:cantSplit/>
          <w:jc w:val="center"/>
        </w:trPr>
        <w:tc>
          <w:tcPr>
            <w:tcW w:w="3325" w:type="dxa"/>
          </w:tcPr>
          <w:p w14:paraId="59299832" w14:textId="77777777" w:rsidR="003A27E6" w:rsidRDefault="003A27E6" w:rsidP="00A74AA7">
            <w:pPr>
              <w:rPr>
                <w:rFonts w:ascii="Calibri" w:hAnsi="Calibri"/>
                <w:sz w:val="20"/>
                <w:szCs w:val="20"/>
              </w:rPr>
            </w:pPr>
            <w:r w:rsidRPr="003A27E6">
              <w:rPr>
                <w:rFonts w:ascii="Calibri" w:hAnsi="Calibri"/>
                <w:sz w:val="20"/>
                <w:szCs w:val="20"/>
              </w:rPr>
              <w:t>Peter Grittner</w:t>
            </w:r>
          </w:p>
          <w:p w14:paraId="3E545DB3" w14:textId="77777777" w:rsidR="003A27E6" w:rsidRPr="003A27E6" w:rsidRDefault="003A27E6" w:rsidP="003A27E6">
            <w:pPr>
              <w:rPr>
                <w:rFonts w:ascii="Calibri" w:hAnsi="Calibri"/>
                <w:sz w:val="20"/>
                <w:szCs w:val="20"/>
              </w:rPr>
            </w:pPr>
            <w:r w:rsidRPr="003A27E6">
              <w:rPr>
                <w:rFonts w:ascii="Calibri" w:hAnsi="Calibri"/>
                <w:sz w:val="20"/>
                <w:szCs w:val="20"/>
              </w:rPr>
              <w:t>grittnerpm@gmail.com</w:t>
            </w:r>
          </w:p>
          <w:p w14:paraId="1B51389D" w14:textId="0BBD0E1B" w:rsidR="003A27E6" w:rsidRPr="00A74AA7" w:rsidRDefault="003A27E6" w:rsidP="003A27E6">
            <w:pPr>
              <w:rPr>
                <w:rFonts w:ascii="Calibri" w:hAnsi="Calibri"/>
                <w:sz w:val="20"/>
                <w:szCs w:val="20"/>
              </w:rPr>
            </w:pPr>
            <w:r w:rsidRPr="003A27E6">
              <w:rPr>
                <w:rFonts w:ascii="Calibri" w:hAnsi="Calibri"/>
                <w:sz w:val="20"/>
                <w:szCs w:val="20"/>
              </w:rPr>
              <w:t>607-377-7474</w:t>
            </w:r>
          </w:p>
        </w:tc>
        <w:tc>
          <w:tcPr>
            <w:tcW w:w="1440" w:type="dxa"/>
          </w:tcPr>
          <w:p w14:paraId="15F5B0EF" w14:textId="63813DAD" w:rsidR="003A27E6" w:rsidRPr="00A74AA7" w:rsidRDefault="003A27E6" w:rsidP="000F2994">
            <w:pPr>
              <w:rPr>
                <w:rFonts w:ascii="Calibri" w:hAnsi="Calibri"/>
                <w:sz w:val="20"/>
                <w:szCs w:val="20"/>
              </w:rPr>
            </w:pPr>
            <w:r>
              <w:rPr>
                <w:rFonts w:ascii="Calibri" w:hAnsi="Calibri"/>
                <w:sz w:val="20"/>
                <w:szCs w:val="20"/>
              </w:rPr>
              <w:t>Small Business</w:t>
            </w:r>
          </w:p>
        </w:tc>
        <w:tc>
          <w:tcPr>
            <w:tcW w:w="1440" w:type="dxa"/>
          </w:tcPr>
          <w:p w14:paraId="3F2A037B" w14:textId="77777777" w:rsidR="003A27E6" w:rsidRDefault="003A27E6" w:rsidP="003A27E6">
            <w:pPr>
              <w:rPr>
                <w:rFonts w:ascii="Calibri" w:hAnsi="Calibri"/>
                <w:sz w:val="20"/>
                <w:szCs w:val="20"/>
              </w:rPr>
            </w:pPr>
            <w:r w:rsidRPr="003A27E6">
              <w:rPr>
                <w:rFonts w:ascii="Calibri" w:hAnsi="Calibri"/>
                <w:sz w:val="20"/>
                <w:szCs w:val="20"/>
              </w:rPr>
              <w:t>4A Heavy Duty Fuel Cell Cost Analysis</w:t>
            </w:r>
            <w:r>
              <w:rPr>
                <w:rFonts w:ascii="Calibri" w:hAnsi="Calibri"/>
                <w:sz w:val="20"/>
                <w:szCs w:val="20"/>
              </w:rPr>
              <w:t xml:space="preserve">; </w:t>
            </w:r>
          </w:p>
          <w:p w14:paraId="0D9188C2" w14:textId="59522388" w:rsidR="003A27E6" w:rsidRPr="00A74AA7" w:rsidRDefault="003A27E6" w:rsidP="003A27E6">
            <w:pPr>
              <w:rPr>
                <w:rFonts w:ascii="Calibri" w:hAnsi="Calibri"/>
                <w:sz w:val="20"/>
                <w:szCs w:val="20"/>
              </w:rPr>
            </w:pPr>
            <w:r w:rsidRPr="003A27E6">
              <w:rPr>
                <w:rFonts w:ascii="Calibri" w:hAnsi="Calibri"/>
                <w:sz w:val="20"/>
                <w:szCs w:val="20"/>
              </w:rPr>
              <w:t>4B Hydrogen Production Cost Analysis</w:t>
            </w:r>
            <w:r>
              <w:rPr>
                <w:rFonts w:ascii="Calibri" w:hAnsi="Calibri"/>
                <w:sz w:val="20"/>
                <w:szCs w:val="20"/>
              </w:rPr>
              <w:t xml:space="preserve">; </w:t>
            </w:r>
            <w:r w:rsidRPr="003A27E6">
              <w:rPr>
                <w:rFonts w:ascii="Calibri" w:hAnsi="Calibri"/>
                <w:sz w:val="20"/>
                <w:szCs w:val="20"/>
              </w:rPr>
              <w:t>4C Hydrogen Storage Cost Analysis</w:t>
            </w:r>
          </w:p>
        </w:tc>
        <w:tc>
          <w:tcPr>
            <w:tcW w:w="1980" w:type="dxa"/>
          </w:tcPr>
          <w:p w14:paraId="23383C57" w14:textId="77777777" w:rsidR="003A27E6" w:rsidRPr="00A74AA7" w:rsidRDefault="003A27E6" w:rsidP="000F2994">
            <w:pPr>
              <w:rPr>
                <w:rFonts w:ascii="Calibri" w:hAnsi="Calibri"/>
                <w:sz w:val="20"/>
                <w:szCs w:val="20"/>
              </w:rPr>
            </w:pPr>
          </w:p>
        </w:tc>
        <w:tc>
          <w:tcPr>
            <w:tcW w:w="5405" w:type="dxa"/>
          </w:tcPr>
          <w:p w14:paraId="71CEADF6" w14:textId="77777777" w:rsidR="003A27E6" w:rsidRPr="003A27E6" w:rsidRDefault="003A27E6" w:rsidP="003A27E6">
            <w:pPr>
              <w:rPr>
                <w:rFonts w:ascii="Calibri" w:hAnsi="Calibri"/>
                <w:sz w:val="20"/>
                <w:szCs w:val="20"/>
              </w:rPr>
            </w:pPr>
            <w:r w:rsidRPr="003A27E6">
              <w:rPr>
                <w:rFonts w:ascii="Calibri" w:hAnsi="Calibri"/>
                <w:sz w:val="20"/>
                <w:szCs w:val="20"/>
              </w:rPr>
              <w:t xml:space="preserve">COST ANALYSIS: I am an experienced  management consultant with extensive expertise in cost analysis, competitive cost analysis, value propositions, new product introductions and scale up strategies, in particular in the manufacturing sector. The type of cost analysis you are seeking is exactly what I have done during my 30+ year management consulting and business development carrier. </w:t>
            </w:r>
          </w:p>
          <w:p w14:paraId="3F6FA27B" w14:textId="259212C6" w:rsidR="003A27E6" w:rsidRPr="003A27E6" w:rsidRDefault="003A27E6" w:rsidP="003A27E6">
            <w:pPr>
              <w:rPr>
                <w:rFonts w:eastAsia="Times New Roman"/>
              </w:rPr>
            </w:pPr>
            <w:r w:rsidRPr="003A27E6">
              <w:rPr>
                <w:rFonts w:ascii="Calibri" w:hAnsi="Calibri"/>
                <w:sz w:val="20"/>
                <w:szCs w:val="20"/>
              </w:rPr>
              <w:t>FUELL CELLS: In addition, fuel cells have been a hobby of mine since they were the subject of my master’s thesis in 1976, and thermodynamics and system theory the subject of my doctoral thesis in 1978.</w:t>
            </w:r>
          </w:p>
        </w:tc>
      </w:tr>
      <w:tr w:rsidR="00B14E3E" w:rsidRPr="00292D7B" w14:paraId="39DC4F75" w14:textId="77777777" w:rsidTr="00CC7D77">
        <w:trPr>
          <w:cantSplit/>
          <w:jc w:val="center"/>
        </w:trPr>
        <w:tc>
          <w:tcPr>
            <w:tcW w:w="3325" w:type="dxa"/>
          </w:tcPr>
          <w:p w14:paraId="03C05B60" w14:textId="4E6A07BF" w:rsidR="00A74AA7" w:rsidRPr="00A74AA7" w:rsidRDefault="00A74AA7" w:rsidP="00A74AA7">
            <w:pPr>
              <w:rPr>
                <w:rFonts w:ascii="Calibri" w:hAnsi="Calibri"/>
                <w:sz w:val="20"/>
                <w:szCs w:val="20"/>
              </w:rPr>
            </w:pPr>
            <w:r w:rsidRPr="00A74AA7">
              <w:rPr>
                <w:rFonts w:ascii="Calibri" w:hAnsi="Calibri"/>
                <w:sz w:val="20"/>
                <w:szCs w:val="20"/>
              </w:rPr>
              <w:lastRenderedPageBreak/>
              <w:t>Lance Ferguson</w:t>
            </w:r>
          </w:p>
          <w:p w14:paraId="057E2C79" w14:textId="77777777" w:rsidR="00A74AA7" w:rsidRPr="00A74AA7" w:rsidRDefault="00A74AA7" w:rsidP="00A74AA7">
            <w:pPr>
              <w:rPr>
                <w:rFonts w:ascii="Calibri" w:hAnsi="Calibri"/>
                <w:sz w:val="20"/>
                <w:szCs w:val="20"/>
              </w:rPr>
            </w:pPr>
            <w:r w:rsidRPr="00A74AA7">
              <w:rPr>
                <w:rFonts w:ascii="Calibri" w:hAnsi="Calibri"/>
                <w:sz w:val="20"/>
                <w:szCs w:val="20"/>
              </w:rPr>
              <w:t>Director, Engineering &amp; Innovation</w:t>
            </w:r>
          </w:p>
          <w:p w14:paraId="6DD43DC6" w14:textId="77777777" w:rsidR="00A74AA7" w:rsidRPr="00A74AA7" w:rsidRDefault="00FD49D1" w:rsidP="00A74AA7">
            <w:pPr>
              <w:rPr>
                <w:rFonts w:ascii="Calibri" w:hAnsi="Calibri"/>
                <w:sz w:val="20"/>
                <w:szCs w:val="20"/>
              </w:rPr>
            </w:pPr>
            <w:hyperlink r:id="rId7" w:history="1">
              <w:r w:rsidR="00A74AA7" w:rsidRPr="00A74AA7">
                <w:rPr>
                  <w:rFonts w:ascii="Calibri" w:hAnsi="Calibri"/>
                  <w:sz w:val="20"/>
                  <w:szCs w:val="20"/>
                </w:rPr>
                <w:t>lance.ferguson@jtekt.com</w:t>
              </w:r>
            </w:hyperlink>
          </w:p>
          <w:p w14:paraId="48E9EA0F" w14:textId="3B211534" w:rsidR="00A74AA7" w:rsidRDefault="00A74AA7" w:rsidP="00A74AA7">
            <w:pPr>
              <w:rPr>
                <w:rFonts w:ascii="Calibri" w:hAnsi="Calibri"/>
                <w:sz w:val="20"/>
                <w:szCs w:val="20"/>
              </w:rPr>
            </w:pPr>
            <w:r w:rsidRPr="00A74AA7">
              <w:rPr>
                <w:rFonts w:ascii="Calibri" w:hAnsi="Calibri"/>
                <w:sz w:val="20"/>
                <w:szCs w:val="20"/>
              </w:rPr>
              <w:t>(678) 640-1269</w:t>
            </w:r>
          </w:p>
          <w:p w14:paraId="7F374FD8" w14:textId="77777777" w:rsidR="00A74AA7" w:rsidRDefault="00A74AA7" w:rsidP="00A74AA7">
            <w:pPr>
              <w:rPr>
                <w:rFonts w:ascii="Calibri" w:hAnsi="Calibri"/>
                <w:sz w:val="20"/>
                <w:szCs w:val="20"/>
              </w:rPr>
            </w:pPr>
          </w:p>
          <w:p w14:paraId="5B172EA0" w14:textId="77777777" w:rsidR="00A74AA7" w:rsidRPr="00A74AA7" w:rsidRDefault="00A74AA7" w:rsidP="00A74AA7">
            <w:pPr>
              <w:rPr>
                <w:rFonts w:ascii="Calibri" w:hAnsi="Calibri"/>
                <w:sz w:val="20"/>
                <w:szCs w:val="20"/>
              </w:rPr>
            </w:pPr>
            <w:r w:rsidRPr="00A74AA7">
              <w:rPr>
                <w:rFonts w:ascii="Calibri" w:hAnsi="Calibri"/>
                <w:sz w:val="20"/>
                <w:szCs w:val="20"/>
              </w:rPr>
              <w:t>JTEKT North America</w:t>
            </w:r>
          </w:p>
          <w:p w14:paraId="49B83A6E" w14:textId="77777777" w:rsidR="00A74AA7" w:rsidRDefault="00A74AA7" w:rsidP="00A74AA7">
            <w:pPr>
              <w:rPr>
                <w:rFonts w:ascii="Calibri" w:hAnsi="Calibri"/>
                <w:sz w:val="20"/>
                <w:szCs w:val="20"/>
              </w:rPr>
            </w:pPr>
            <w:r w:rsidRPr="00A74AA7">
              <w:rPr>
                <w:rFonts w:ascii="Calibri" w:hAnsi="Calibri"/>
                <w:sz w:val="20"/>
                <w:szCs w:val="20"/>
              </w:rPr>
              <w:t>7 Research Drive</w:t>
            </w:r>
          </w:p>
          <w:p w14:paraId="547CD315" w14:textId="398BF80F" w:rsidR="00A74AA7" w:rsidRPr="00A74AA7" w:rsidRDefault="00A74AA7" w:rsidP="00A74AA7">
            <w:pPr>
              <w:rPr>
                <w:rFonts w:ascii="Calibri" w:hAnsi="Calibri"/>
                <w:sz w:val="20"/>
                <w:szCs w:val="20"/>
              </w:rPr>
            </w:pPr>
            <w:r w:rsidRPr="00A74AA7">
              <w:rPr>
                <w:rFonts w:ascii="Calibri" w:hAnsi="Calibri"/>
                <w:sz w:val="20"/>
                <w:szCs w:val="20"/>
              </w:rPr>
              <w:t>Greenville, SC 29607</w:t>
            </w:r>
          </w:p>
          <w:p w14:paraId="3952099F" w14:textId="54A58B0C" w:rsidR="00A74AA7" w:rsidRPr="00A74AA7" w:rsidRDefault="00A74AA7" w:rsidP="00A74AA7">
            <w:pPr>
              <w:rPr>
                <w:rFonts w:ascii="Calibri" w:hAnsi="Calibri"/>
                <w:sz w:val="20"/>
                <w:szCs w:val="20"/>
              </w:rPr>
            </w:pPr>
          </w:p>
          <w:p w14:paraId="2EA95747" w14:textId="77777777" w:rsidR="00B14E3E" w:rsidRPr="009229C4" w:rsidRDefault="00B14E3E" w:rsidP="00A74AA7">
            <w:pPr>
              <w:rPr>
                <w:sz w:val="20"/>
                <w:szCs w:val="20"/>
              </w:rPr>
            </w:pPr>
          </w:p>
        </w:tc>
        <w:tc>
          <w:tcPr>
            <w:tcW w:w="1440" w:type="dxa"/>
          </w:tcPr>
          <w:p w14:paraId="31860A8C" w14:textId="57E824CA" w:rsidR="00B14E3E" w:rsidRPr="00A74AA7" w:rsidRDefault="00A74AA7" w:rsidP="000F2994">
            <w:pPr>
              <w:rPr>
                <w:rFonts w:ascii="Calibri" w:hAnsi="Calibri"/>
                <w:sz w:val="20"/>
                <w:szCs w:val="20"/>
              </w:rPr>
            </w:pPr>
            <w:r w:rsidRPr="00A74AA7">
              <w:rPr>
                <w:rFonts w:ascii="Calibri" w:hAnsi="Calibri"/>
                <w:sz w:val="20"/>
                <w:szCs w:val="20"/>
              </w:rPr>
              <w:t>Large Business</w:t>
            </w:r>
          </w:p>
        </w:tc>
        <w:tc>
          <w:tcPr>
            <w:tcW w:w="1440" w:type="dxa"/>
          </w:tcPr>
          <w:p w14:paraId="6B23AA8B" w14:textId="7354318E" w:rsidR="00A74AA7" w:rsidRPr="00A74AA7" w:rsidRDefault="00A74AA7" w:rsidP="00A74AA7">
            <w:pPr>
              <w:rPr>
                <w:rFonts w:ascii="Calibri" w:hAnsi="Calibri"/>
                <w:sz w:val="20"/>
                <w:szCs w:val="20"/>
              </w:rPr>
            </w:pPr>
            <w:r w:rsidRPr="00A74AA7">
              <w:rPr>
                <w:rFonts w:ascii="Calibri" w:hAnsi="Calibri"/>
                <w:sz w:val="20"/>
                <w:szCs w:val="20"/>
              </w:rPr>
              <w:t xml:space="preserve">Subtopic 1A, </w:t>
            </w:r>
          </w:p>
          <w:p w14:paraId="52528072" w14:textId="4D572A68" w:rsidR="00A74AA7" w:rsidRPr="00A74AA7" w:rsidRDefault="00A74AA7" w:rsidP="00A74AA7">
            <w:pPr>
              <w:rPr>
                <w:rFonts w:ascii="Calibri" w:hAnsi="Calibri"/>
                <w:sz w:val="20"/>
                <w:szCs w:val="20"/>
              </w:rPr>
            </w:pPr>
            <w:r w:rsidRPr="00A74AA7">
              <w:rPr>
                <w:rFonts w:ascii="Calibri" w:hAnsi="Calibri"/>
                <w:sz w:val="20"/>
                <w:szCs w:val="20"/>
              </w:rPr>
              <w:t>Subtopic 1B</w:t>
            </w:r>
          </w:p>
          <w:p w14:paraId="7E4F68D5" w14:textId="77777777" w:rsidR="00B14E3E" w:rsidRPr="00A74AA7" w:rsidRDefault="00B14E3E" w:rsidP="000F2994">
            <w:pPr>
              <w:rPr>
                <w:rFonts w:ascii="Calibri" w:hAnsi="Calibri"/>
                <w:sz w:val="20"/>
                <w:szCs w:val="20"/>
              </w:rPr>
            </w:pPr>
          </w:p>
        </w:tc>
        <w:tc>
          <w:tcPr>
            <w:tcW w:w="1980" w:type="dxa"/>
          </w:tcPr>
          <w:p w14:paraId="4775BAA0" w14:textId="77777777" w:rsidR="00B14E3E" w:rsidRPr="00A74AA7" w:rsidRDefault="00B14E3E" w:rsidP="000F2994">
            <w:pPr>
              <w:rPr>
                <w:rFonts w:ascii="Calibri" w:hAnsi="Calibri"/>
                <w:sz w:val="20"/>
                <w:szCs w:val="20"/>
              </w:rPr>
            </w:pPr>
          </w:p>
        </w:tc>
        <w:tc>
          <w:tcPr>
            <w:tcW w:w="5405" w:type="dxa"/>
          </w:tcPr>
          <w:p w14:paraId="0A8560B9" w14:textId="4BE9D341" w:rsidR="00B14E3E" w:rsidRPr="00A74AA7" w:rsidRDefault="00A74AA7" w:rsidP="000F2994">
            <w:pPr>
              <w:rPr>
                <w:rFonts w:ascii="Calibri" w:hAnsi="Calibri"/>
                <w:sz w:val="20"/>
                <w:szCs w:val="20"/>
              </w:rPr>
            </w:pPr>
            <w:r w:rsidRPr="00A74AA7">
              <w:rPr>
                <w:rFonts w:ascii="Calibri" w:hAnsi="Calibri"/>
                <w:sz w:val="20"/>
                <w:szCs w:val="20"/>
              </w:rPr>
              <w:t>JTEKT is a leading Automotive supplier as well as the parent company of Koyo Bearings and has a Technical Center in South Carolina.  In addition to Bearing expertise &amp; testing capabilities that may be relevant to Air Management, the following metal forming capabilities may be relevant to bipolar plate manufacturing.  Material characterization including Metallurgy lab, in-house mechanical testing, and access to other advanced material testing facilities as well experience with various grades and types of steel.  Metal Forming Simulation and Analysis, including multiple FEA packages and experience resolving material fracture, wrinkling, and shape error issues.  Forming Technology and Process/Tool Design with expertise in metal stamping and tool design for thin sheet metals, including a unique servo press to optimize press motion vs productivity and an in-house metrology lab.</w:t>
            </w:r>
          </w:p>
        </w:tc>
      </w:tr>
      <w:tr w:rsidR="009229C4" w:rsidRPr="00292D7B" w14:paraId="57681CF6" w14:textId="77777777" w:rsidTr="00CC7D77">
        <w:trPr>
          <w:cantSplit/>
          <w:jc w:val="center"/>
        </w:trPr>
        <w:tc>
          <w:tcPr>
            <w:tcW w:w="3325" w:type="dxa"/>
          </w:tcPr>
          <w:p w14:paraId="481FD9D9" w14:textId="577B980D" w:rsidR="009229C4" w:rsidRPr="009229C4" w:rsidRDefault="009229C4" w:rsidP="009229C4">
            <w:pPr>
              <w:pStyle w:val="PlainText"/>
              <w:rPr>
                <w:sz w:val="20"/>
                <w:szCs w:val="20"/>
              </w:rPr>
            </w:pPr>
            <w:r w:rsidRPr="009229C4">
              <w:rPr>
                <w:sz w:val="20"/>
                <w:szCs w:val="20"/>
              </w:rPr>
              <w:t>Tony Anderson</w:t>
            </w:r>
          </w:p>
          <w:p w14:paraId="371478ED" w14:textId="77777777" w:rsidR="009229C4" w:rsidRDefault="009229C4" w:rsidP="009229C4">
            <w:pPr>
              <w:pStyle w:val="PlainText"/>
              <w:rPr>
                <w:sz w:val="20"/>
                <w:szCs w:val="20"/>
              </w:rPr>
            </w:pPr>
            <w:r w:rsidRPr="009229C4">
              <w:rPr>
                <w:sz w:val="20"/>
                <w:szCs w:val="20"/>
              </w:rPr>
              <w:t>203-287-3700 X290</w:t>
            </w:r>
          </w:p>
          <w:p w14:paraId="789FE3FE" w14:textId="2F5157E1" w:rsidR="009229C4" w:rsidRPr="009229C4" w:rsidRDefault="009229C4" w:rsidP="009229C4">
            <w:pPr>
              <w:pStyle w:val="PlainText"/>
              <w:rPr>
                <w:sz w:val="20"/>
                <w:szCs w:val="20"/>
              </w:rPr>
            </w:pPr>
            <w:r w:rsidRPr="009229C4">
              <w:rPr>
                <w:sz w:val="20"/>
                <w:szCs w:val="20"/>
              </w:rPr>
              <w:t>aanderson@precision-combustion.com</w:t>
            </w:r>
          </w:p>
          <w:p w14:paraId="3E3D12D4" w14:textId="77777777" w:rsidR="009229C4" w:rsidRDefault="009229C4" w:rsidP="009229C4">
            <w:pPr>
              <w:pStyle w:val="PlainText"/>
              <w:rPr>
                <w:sz w:val="20"/>
                <w:szCs w:val="20"/>
              </w:rPr>
            </w:pPr>
          </w:p>
          <w:p w14:paraId="5CB82653" w14:textId="7C575AA3" w:rsidR="009229C4" w:rsidRPr="009229C4" w:rsidRDefault="009229C4" w:rsidP="009229C4">
            <w:pPr>
              <w:pStyle w:val="PlainText"/>
              <w:rPr>
                <w:sz w:val="20"/>
                <w:szCs w:val="20"/>
              </w:rPr>
            </w:pPr>
            <w:r w:rsidRPr="009229C4">
              <w:rPr>
                <w:sz w:val="20"/>
                <w:szCs w:val="20"/>
              </w:rPr>
              <w:t>Precision Combustion, Inc. (PCI)</w:t>
            </w:r>
          </w:p>
          <w:p w14:paraId="68466E18" w14:textId="77777777" w:rsidR="009229C4" w:rsidRDefault="009229C4" w:rsidP="009229C4">
            <w:pPr>
              <w:pStyle w:val="PlainText"/>
              <w:rPr>
                <w:sz w:val="20"/>
                <w:szCs w:val="20"/>
              </w:rPr>
            </w:pPr>
            <w:r w:rsidRPr="009229C4">
              <w:rPr>
                <w:sz w:val="20"/>
                <w:szCs w:val="20"/>
              </w:rPr>
              <w:t>410 Sackett Point Rd</w:t>
            </w:r>
            <w:r>
              <w:rPr>
                <w:sz w:val="20"/>
                <w:szCs w:val="20"/>
              </w:rPr>
              <w:t>.</w:t>
            </w:r>
          </w:p>
          <w:p w14:paraId="08F53087" w14:textId="7BFEC4DB" w:rsidR="009229C4" w:rsidRPr="009229C4" w:rsidRDefault="009229C4" w:rsidP="009229C4">
            <w:pPr>
              <w:pStyle w:val="PlainText"/>
              <w:rPr>
                <w:sz w:val="20"/>
                <w:szCs w:val="20"/>
              </w:rPr>
            </w:pPr>
            <w:r w:rsidRPr="009229C4">
              <w:rPr>
                <w:sz w:val="20"/>
                <w:szCs w:val="20"/>
              </w:rPr>
              <w:t>North Haven, CT 06473</w:t>
            </w:r>
          </w:p>
          <w:p w14:paraId="57B90042" w14:textId="5E36D540" w:rsidR="009229C4" w:rsidRPr="008E398C" w:rsidRDefault="009229C4" w:rsidP="009229C4">
            <w:pPr>
              <w:pStyle w:val="PlainText"/>
              <w:rPr>
                <w:sz w:val="20"/>
                <w:szCs w:val="20"/>
              </w:rPr>
            </w:pPr>
          </w:p>
        </w:tc>
        <w:tc>
          <w:tcPr>
            <w:tcW w:w="1440" w:type="dxa"/>
          </w:tcPr>
          <w:p w14:paraId="6F4BC5AE" w14:textId="11337540" w:rsidR="009229C4" w:rsidRDefault="009229C4" w:rsidP="000F2994">
            <w:pPr>
              <w:rPr>
                <w:sz w:val="20"/>
                <w:szCs w:val="20"/>
              </w:rPr>
            </w:pPr>
            <w:r>
              <w:rPr>
                <w:sz w:val="20"/>
                <w:szCs w:val="20"/>
              </w:rPr>
              <w:t>Small Business</w:t>
            </w:r>
          </w:p>
        </w:tc>
        <w:tc>
          <w:tcPr>
            <w:tcW w:w="1440" w:type="dxa"/>
          </w:tcPr>
          <w:p w14:paraId="48EB9F05" w14:textId="0E32EBA5" w:rsidR="009229C4" w:rsidRDefault="009229C4" w:rsidP="000F2994">
            <w:pPr>
              <w:rPr>
                <w:sz w:val="20"/>
                <w:szCs w:val="20"/>
              </w:rPr>
            </w:pPr>
            <w:r>
              <w:rPr>
                <w:sz w:val="20"/>
                <w:szCs w:val="20"/>
              </w:rPr>
              <w:t>2A</w:t>
            </w:r>
          </w:p>
        </w:tc>
        <w:tc>
          <w:tcPr>
            <w:tcW w:w="1980" w:type="dxa"/>
          </w:tcPr>
          <w:p w14:paraId="12405192" w14:textId="15F1915F" w:rsidR="009229C4" w:rsidRDefault="009229C4" w:rsidP="000F2994">
            <w:pPr>
              <w:rPr>
                <w:sz w:val="20"/>
                <w:szCs w:val="20"/>
              </w:rPr>
            </w:pPr>
            <w:r>
              <w:rPr>
                <w:sz w:val="20"/>
                <w:szCs w:val="20"/>
              </w:rPr>
              <w:t xml:space="preserve">Solid Oxide </w:t>
            </w:r>
            <w:proofErr w:type="spellStart"/>
            <w:r>
              <w:rPr>
                <w:sz w:val="20"/>
                <w:szCs w:val="20"/>
              </w:rPr>
              <w:t>Electrolyzer</w:t>
            </w:r>
            <w:proofErr w:type="spellEnd"/>
            <w:r>
              <w:rPr>
                <w:sz w:val="20"/>
                <w:szCs w:val="20"/>
              </w:rPr>
              <w:t xml:space="preserve"> Systems</w:t>
            </w:r>
          </w:p>
        </w:tc>
        <w:tc>
          <w:tcPr>
            <w:tcW w:w="5405" w:type="dxa"/>
          </w:tcPr>
          <w:p w14:paraId="4885FDD8" w14:textId="3F57A0DB" w:rsidR="009229C4" w:rsidRPr="008E398C" w:rsidRDefault="009229C4" w:rsidP="000F2994">
            <w:pPr>
              <w:rPr>
                <w:sz w:val="20"/>
                <w:szCs w:val="20"/>
              </w:rPr>
            </w:pPr>
            <w:r w:rsidRPr="009229C4">
              <w:rPr>
                <w:sz w:val="20"/>
                <w:szCs w:val="20"/>
              </w:rPr>
              <w:t xml:space="preserve">Precision Combustion, Inc. (PCI) is developing solid oxide fuel cell and </w:t>
            </w:r>
            <w:proofErr w:type="spellStart"/>
            <w:r w:rsidRPr="009229C4">
              <w:rPr>
                <w:sz w:val="20"/>
                <w:szCs w:val="20"/>
              </w:rPr>
              <w:t>electrolyzer</w:t>
            </w:r>
            <w:proofErr w:type="spellEnd"/>
            <w:r w:rsidRPr="009229C4">
              <w:rPr>
                <w:sz w:val="20"/>
                <w:szCs w:val="20"/>
              </w:rPr>
              <w:t xml:space="preserve"> systems. We are seeking collaborators who are interested in manufacturing and commercializing the systems. PCI has fuel cell system design experience, prototype integration experience, and test capabilities up to 10 kW in output.  We have also supported field test and operation of systems.    </w:t>
            </w:r>
          </w:p>
        </w:tc>
      </w:tr>
      <w:tr w:rsidR="008E398C" w:rsidRPr="00292D7B" w14:paraId="1E46EDF8" w14:textId="77777777" w:rsidTr="00CC7D77">
        <w:trPr>
          <w:cantSplit/>
          <w:jc w:val="center"/>
        </w:trPr>
        <w:tc>
          <w:tcPr>
            <w:tcW w:w="3325" w:type="dxa"/>
          </w:tcPr>
          <w:p w14:paraId="55439571" w14:textId="77777777" w:rsidR="008E398C" w:rsidRPr="008E398C" w:rsidRDefault="008E398C" w:rsidP="008E398C">
            <w:pPr>
              <w:pStyle w:val="PlainText"/>
              <w:rPr>
                <w:sz w:val="20"/>
                <w:szCs w:val="20"/>
              </w:rPr>
            </w:pPr>
            <w:r w:rsidRPr="008E398C">
              <w:rPr>
                <w:sz w:val="20"/>
                <w:szCs w:val="20"/>
              </w:rPr>
              <w:t>Venky Krishnan</w:t>
            </w:r>
          </w:p>
          <w:p w14:paraId="1CC8F475" w14:textId="77777777" w:rsidR="008E398C" w:rsidRPr="008E398C" w:rsidRDefault="008E398C" w:rsidP="008E398C">
            <w:pPr>
              <w:pStyle w:val="PlainText"/>
              <w:rPr>
                <w:sz w:val="20"/>
                <w:szCs w:val="20"/>
              </w:rPr>
            </w:pPr>
            <w:r w:rsidRPr="008E398C">
              <w:rPr>
                <w:sz w:val="20"/>
                <w:szCs w:val="20"/>
              </w:rPr>
              <w:t>Vice President, Bus. Dev &amp; Special Projects</w:t>
            </w:r>
          </w:p>
          <w:p w14:paraId="3DCCB9D4" w14:textId="77777777" w:rsidR="008E398C" w:rsidRDefault="008E398C" w:rsidP="008E398C">
            <w:pPr>
              <w:pStyle w:val="PlainText"/>
              <w:rPr>
                <w:sz w:val="20"/>
                <w:szCs w:val="20"/>
              </w:rPr>
            </w:pPr>
            <w:r w:rsidRPr="008E398C">
              <w:rPr>
                <w:sz w:val="20"/>
                <w:szCs w:val="20"/>
              </w:rPr>
              <w:t>d: +1.562.293.1678</w:t>
            </w:r>
          </w:p>
          <w:p w14:paraId="469DDC08" w14:textId="77777777" w:rsidR="008E398C" w:rsidRDefault="008E398C" w:rsidP="008E398C">
            <w:pPr>
              <w:pStyle w:val="PlainText"/>
              <w:rPr>
                <w:sz w:val="20"/>
                <w:szCs w:val="20"/>
              </w:rPr>
            </w:pPr>
            <w:r w:rsidRPr="008E398C">
              <w:rPr>
                <w:sz w:val="20"/>
                <w:szCs w:val="20"/>
              </w:rPr>
              <w:t>c: +1.562.666.6519</w:t>
            </w:r>
          </w:p>
          <w:p w14:paraId="6456EF43" w14:textId="27695D8D" w:rsidR="008E398C" w:rsidRPr="008E398C" w:rsidRDefault="008E398C" w:rsidP="008E398C">
            <w:pPr>
              <w:pStyle w:val="PlainText"/>
              <w:rPr>
                <w:sz w:val="20"/>
                <w:szCs w:val="20"/>
              </w:rPr>
            </w:pPr>
            <w:r w:rsidRPr="008E398C">
              <w:rPr>
                <w:sz w:val="20"/>
                <w:szCs w:val="20"/>
              </w:rPr>
              <w:t>vkrishnan@calnetix.com</w:t>
            </w:r>
          </w:p>
          <w:p w14:paraId="7625D778" w14:textId="77777777" w:rsidR="008E398C" w:rsidRPr="008E398C" w:rsidRDefault="008E398C" w:rsidP="008E398C">
            <w:pPr>
              <w:pStyle w:val="PlainText"/>
              <w:rPr>
                <w:sz w:val="20"/>
                <w:szCs w:val="20"/>
              </w:rPr>
            </w:pPr>
          </w:p>
          <w:p w14:paraId="24C819A5" w14:textId="77777777" w:rsidR="008E398C" w:rsidRPr="008E398C" w:rsidRDefault="008E398C" w:rsidP="008E398C">
            <w:pPr>
              <w:pStyle w:val="PlainText"/>
              <w:rPr>
                <w:sz w:val="20"/>
                <w:szCs w:val="20"/>
              </w:rPr>
            </w:pPr>
            <w:proofErr w:type="spellStart"/>
            <w:r w:rsidRPr="008E398C">
              <w:rPr>
                <w:sz w:val="20"/>
                <w:szCs w:val="20"/>
              </w:rPr>
              <w:t>Calnetix</w:t>
            </w:r>
            <w:proofErr w:type="spellEnd"/>
            <w:r w:rsidRPr="008E398C">
              <w:rPr>
                <w:sz w:val="20"/>
                <w:szCs w:val="20"/>
              </w:rPr>
              <w:t xml:space="preserve"> Technologies</w:t>
            </w:r>
          </w:p>
          <w:p w14:paraId="0DE0A43C" w14:textId="77777777" w:rsidR="008E398C" w:rsidRDefault="008E398C" w:rsidP="008E398C">
            <w:pPr>
              <w:pStyle w:val="PlainText"/>
              <w:rPr>
                <w:sz w:val="20"/>
                <w:szCs w:val="20"/>
              </w:rPr>
            </w:pPr>
            <w:r w:rsidRPr="008E398C">
              <w:rPr>
                <w:sz w:val="20"/>
                <w:szCs w:val="20"/>
              </w:rPr>
              <w:t>16323 Shoemaker Avenue</w:t>
            </w:r>
          </w:p>
          <w:p w14:paraId="504A5C09" w14:textId="59D650A5" w:rsidR="008E398C" w:rsidRPr="000F2994" w:rsidRDefault="008E398C" w:rsidP="008E398C">
            <w:pPr>
              <w:pStyle w:val="PlainText"/>
              <w:rPr>
                <w:sz w:val="20"/>
                <w:szCs w:val="20"/>
              </w:rPr>
            </w:pPr>
            <w:r w:rsidRPr="008E398C">
              <w:rPr>
                <w:sz w:val="20"/>
                <w:szCs w:val="20"/>
              </w:rPr>
              <w:t>Cerritos, CA 90703</w:t>
            </w:r>
          </w:p>
        </w:tc>
        <w:tc>
          <w:tcPr>
            <w:tcW w:w="1440" w:type="dxa"/>
          </w:tcPr>
          <w:p w14:paraId="4FB996DE" w14:textId="198CDBF7" w:rsidR="008E398C" w:rsidRPr="000F2994" w:rsidRDefault="008E398C" w:rsidP="000F2994">
            <w:pPr>
              <w:rPr>
                <w:sz w:val="20"/>
                <w:szCs w:val="20"/>
              </w:rPr>
            </w:pPr>
            <w:r>
              <w:rPr>
                <w:sz w:val="20"/>
                <w:szCs w:val="20"/>
              </w:rPr>
              <w:t>Small Business</w:t>
            </w:r>
          </w:p>
        </w:tc>
        <w:tc>
          <w:tcPr>
            <w:tcW w:w="1440" w:type="dxa"/>
          </w:tcPr>
          <w:p w14:paraId="1DDD9512" w14:textId="77777777" w:rsidR="008E398C" w:rsidRDefault="008E398C" w:rsidP="000F2994">
            <w:pPr>
              <w:rPr>
                <w:sz w:val="20"/>
                <w:szCs w:val="20"/>
              </w:rPr>
            </w:pPr>
          </w:p>
        </w:tc>
        <w:tc>
          <w:tcPr>
            <w:tcW w:w="1980" w:type="dxa"/>
          </w:tcPr>
          <w:p w14:paraId="58ACA5E2" w14:textId="425D8A98" w:rsidR="008E398C" w:rsidRDefault="008E398C" w:rsidP="000F2994">
            <w:pPr>
              <w:rPr>
                <w:sz w:val="20"/>
                <w:szCs w:val="20"/>
              </w:rPr>
            </w:pPr>
            <w:r>
              <w:rPr>
                <w:sz w:val="20"/>
                <w:szCs w:val="20"/>
              </w:rPr>
              <w:t>H</w:t>
            </w:r>
            <w:r w:rsidRPr="008E398C">
              <w:rPr>
                <w:sz w:val="20"/>
                <w:szCs w:val="20"/>
              </w:rPr>
              <w:t>igh speed electrical machines, motor drives, and oil-free magnetic bearings, with significant experience in systems integration</w:t>
            </w:r>
          </w:p>
        </w:tc>
        <w:tc>
          <w:tcPr>
            <w:tcW w:w="5405" w:type="dxa"/>
          </w:tcPr>
          <w:p w14:paraId="7264C0D7" w14:textId="4D1FDA14" w:rsidR="008E398C" w:rsidRDefault="008E398C" w:rsidP="000F2994">
            <w:pPr>
              <w:rPr>
                <w:sz w:val="20"/>
                <w:szCs w:val="20"/>
              </w:rPr>
            </w:pPr>
            <w:r w:rsidRPr="008E398C">
              <w:rPr>
                <w:sz w:val="20"/>
                <w:szCs w:val="20"/>
              </w:rPr>
              <w:t>We have developed solutions for a wide variety of compressors and expanders in challenging environments with very high efficiency and turn-down capability. Our clients include US Department of energy, US Navy, NASA and other industrial and aerospace companies worldwide.</w:t>
            </w:r>
          </w:p>
        </w:tc>
      </w:tr>
      <w:tr w:rsidR="000F2994" w:rsidRPr="00292D7B" w14:paraId="0301467C" w14:textId="77777777" w:rsidTr="00CC7D77">
        <w:trPr>
          <w:cantSplit/>
          <w:jc w:val="center"/>
        </w:trPr>
        <w:tc>
          <w:tcPr>
            <w:tcW w:w="3325" w:type="dxa"/>
          </w:tcPr>
          <w:p w14:paraId="4CB299E0" w14:textId="77777777" w:rsidR="000F2994" w:rsidRPr="000F2994" w:rsidRDefault="000F2994" w:rsidP="000F2994">
            <w:pPr>
              <w:pStyle w:val="PlainText"/>
              <w:rPr>
                <w:sz w:val="20"/>
                <w:szCs w:val="20"/>
              </w:rPr>
            </w:pPr>
            <w:r w:rsidRPr="000F2994">
              <w:rPr>
                <w:sz w:val="20"/>
                <w:szCs w:val="20"/>
              </w:rPr>
              <w:lastRenderedPageBreak/>
              <w:t xml:space="preserve">Joshua </w:t>
            </w:r>
            <w:proofErr w:type="spellStart"/>
            <w:r w:rsidRPr="000F2994">
              <w:rPr>
                <w:sz w:val="20"/>
                <w:szCs w:val="20"/>
              </w:rPr>
              <w:t>Persky</w:t>
            </w:r>
            <w:proofErr w:type="spellEnd"/>
          </w:p>
          <w:p w14:paraId="7AC5F20D" w14:textId="77777777" w:rsidR="000F2994" w:rsidRPr="000F2994" w:rsidRDefault="000F2994" w:rsidP="000F2994">
            <w:pPr>
              <w:pStyle w:val="PlainText"/>
              <w:rPr>
                <w:sz w:val="20"/>
                <w:szCs w:val="20"/>
              </w:rPr>
            </w:pPr>
            <w:r w:rsidRPr="000F2994">
              <w:rPr>
                <w:sz w:val="20"/>
                <w:szCs w:val="20"/>
              </w:rPr>
              <w:t xml:space="preserve">Chief Technology Officer </w:t>
            </w:r>
          </w:p>
          <w:p w14:paraId="3E36DE39" w14:textId="77777777" w:rsidR="000F2994" w:rsidRPr="000F2994" w:rsidRDefault="000F2994" w:rsidP="000F2994">
            <w:pPr>
              <w:pStyle w:val="PlainText"/>
              <w:rPr>
                <w:sz w:val="20"/>
                <w:szCs w:val="20"/>
              </w:rPr>
            </w:pPr>
            <w:r w:rsidRPr="000F2994">
              <w:rPr>
                <w:sz w:val="20"/>
                <w:szCs w:val="20"/>
              </w:rPr>
              <w:t>JPersky@LERCORP.com</w:t>
            </w:r>
          </w:p>
          <w:p w14:paraId="1B0176D0" w14:textId="77777777" w:rsidR="000F2994" w:rsidRPr="000F2994" w:rsidRDefault="000F2994" w:rsidP="000F2994">
            <w:pPr>
              <w:pStyle w:val="PlainText"/>
              <w:rPr>
                <w:sz w:val="20"/>
                <w:szCs w:val="20"/>
              </w:rPr>
            </w:pPr>
            <w:r w:rsidRPr="000F2994">
              <w:rPr>
                <w:sz w:val="20"/>
                <w:szCs w:val="20"/>
              </w:rPr>
              <w:t>Ph: 720.220.2162</w:t>
            </w:r>
          </w:p>
          <w:p w14:paraId="2237B7CC" w14:textId="34A4C3A1" w:rsidR="000F2994" w:rsidRDefault="000F2994" w:rsidP="000F2994">
            <w:pPr>
              <w:pStyle w:val="PlainText"/>
              <w:rPr>
                <w:sz w:val="20"/>
                <w:szCs w:val="20"/>
              </w:rPr>
            </w:pPr>
          </w:p>
          <w:p w14:paraId="696E86E7" w14:textId="77777777" w:rsidR="000F2994" w:rsidRPr="000F2994" w:rsidRDefault="000F2994" w:rsidP="000F2994">
            <w:pPr>
              <w:pStyle w:val="PlainText"/>
              <w:rPr>
                <w:sz w:val="20"/>
                <w:szCs w:val="20"/>
              </w:rPr>
            </w:pPr>
            <w:r w:rsidRPr="000F2994">
              <w:rPr>
                <w:sz w:val="20"/>
                <w:szCs w:val="20"/>
              </w:rPr>
              <w:t>Low Emissions Resources Corp</w:t>
            </w:r>
          </w:p>
          <w:p w14:paraId="4E92C35B" w14:textId="77777777" w:rsidR="000F2994" w:rsidRPr="000F2994" w:rsidRDefault="000F2994" w:rsidP="000F2994">
            <w:pPr>
              <w:pStyle w:val="PlainText"/>
              <w:rPr>
                <w:sz w:val="20"/>
                <w:szCs w:val="20"/>
              </w:rPr>
            </w:pPr>
            <w:r w:rsidRPr="000F2994">
              <w:rPr>
                <w:sz w:val="20"/>
                <w:szCs w:val="20"/>
              </w:rPr>
              <w:t xml:space="preserve">17 State Street </w:t>
            </w:r>
          </w:p>
          <w:p w14:paraId="6F5D6760" w14:textId="77777777" w:rsidR="000F2994" w:rsidRPr="000F2994" w:rsidRDefault="000F2994" w:rsidP="000F2994">
            <w:pPr>
              <w:pStyle w:val="PlainText"/>
              <w:rPr>
                <w:sz w:val="20"/>
                <w:szCs w:val="20"/>
              </w:rPr>
            </w:pPr>
            <w:r w:rsidRPr="000F2994">
              <w:rPr>
                <w:sz w:val="20"/>
                <w:szCs w:val="20"/>
              </w:rPr>
              <w:t>19th Floor</w:t>
            </w:r>
          </w:p>
          <w:p w14:paraId="6F29E4A7" w14:textId="6D53CE99" w:rsidR="000F2994" w:rsidRPr="00B10549" w:rsidRDefault="000F2994" w:rsidP="000F2994">
            <w:pPr>
              <w:pStyle w:val="PlainText"/>
              <w:rPr>
                <w:sz w:val="20"/>
                <w:szCs w:val="20"/>
              </w:rPr>
            </w:pPr>
            <w:r w:rsidRPr="000F2994">
              <w:rPr>
                <w:sz w:val="20"/>
                <w:szCs w:val="20"/>
              </w:rPr>
              <w:t>New York, NY 10004</w:t>
            </w:r>
          </w:p>
        </w:tc>
        <w:tc>
          <w:tcPr>
            <w:tcW w:w="1440" w:type="dxa"/>
          </w:tcPr>
          <w:p w14:paraId="3535BF86" w14:textId="2C76FD90" w:rsidR="000F2994" w:rsidRPr="00B10549" w:rsidRDefault="000F2994" w:rsidP="000F2994">
            <w:pPr>
              <w:rPr>
                <w:sz w:val="20"/>
                <w:szCs w:val="20"/>
              </w:rPr>
            </w:pPr>
            <w:r w:rsidRPr="000F2994">
              <w:rPr>
                <w:sz w:val="20"/>
                <w:szCs w:val="20"/>
              </w:rPr>
              <w:t>Small Business</w:t>
            </w:r>
          </w:p>
        </w:tc>
        <w:tc>
          <w:tcPr>
            <w:tcW w:w="1440" w:type="dxa"/>
          </w:tcPr>
          <w:p w14:paraId="6A013E09" w14:textId="4866F3D0" w:rsidR="000F2994" w:rsidRPr="00B10549" w:rsidRDefault="000F2994" w:rsidP="000F2994">
            <w:pPr>
              <w:rPr>
                <w:rFonts w:ascii="Calibri" w:hAnsi="Calibri" w:cs="Calibri"/>
                <w:sz w:val="20"/>
                <w:szCs w:val="20"/>
              </w:rPr>
            </w:pPr>
            <w:r>
              <w:rPr>
                <w:sz w:val="20"/>
                <w:szCs w:val="20"/>
              </w:rPr>
              <w:t xml:space="preserve">Subtopic 2A: High Temperature </w:t>
            </w:r>
            <w:proofErr w:type="spellStart"/>
            <w:r>
              <w:rPr>
                <w:sz w:val="20"/>
                <w:szCs w:val="20"/>
              </w:rPr>
              <w:t>Electrolyzer</w:t>
            </w:r>
            <w:proofErr w:type="spellEnd"/>
            <w:r>
              <w:rPr>
                <w:sz w:val="20"/>
                <w:szCs w:val="20"/>
              </w:rPr>
              <w:t xml:space="preserve"> Manufacturing R&amp;D</w:t>
            </w:r>
          </w:p>
        </w:tc>
        <w:tc>
          <w:tcPr>
            <w:tcW w:w="1980" w:type="dxa"/>
          </w:tcPr>
          <w:p w14:paraId="05C52568" w14:textId="6CBCC2CD" w:rsidR="000F2994" w:rsidRDefault="000F2994" w:rsidP="000F2994">
            <w:pPr>
              <w:rPr>
                <w:sz w:val="20"/>
                <w:szCs w:val="20"/>
              </w:rPr>
            </w:pPr>
            <w:r>
              <w:rPr>
                <w:sz w:val="20"/>
                <w:szCs w:val="20"/>
              </w:rPr>
              <w:t>- Design, manufacturing, and analysis of SOEC cells and stacks including seals, interconnects, and manifolds.</w:t>
            </w:r>
          </w:p>
          <w:p w14:paraId="7738B3E3" w14:textId="77777777" w:rsidR="000F2994" w:rsidRDefault="000F2994" w:rsidP="000F2994">
            <w:pPr>
              <w:rPr>
                <w:sz w:val="20"/>
                <w:szCs w:val="20"/>
              </w:rPr>
            </w:pPr>
            <w:r>
              <w:rPr>
                <w:sz w:val="20"/>
                <w:szCs w:val="20"/>
              </w:rPr>
              <w:t xml:space="preserve">- Proton conducting ceramics </w:t>
            </w:r>
          </w:p>
          <w:p w14:paraId="5559F2A4" w14:textId="77777777" w:rsidR="000F2994" w:rsidRDefault="000F2994" w:rsidP="000F2994">
            <w:pPr>
              <w:rPr>
                <w:sz w:val="20"/>
                <w:szCs w:val="20"/>
              </w:rPr>
            </w:pPr>
            <w:r>
              <w:rPr>
                <w:sz w:val="20"/>
                <w:szCs w:val="20"/>
              </w:rPr>
              <w:t xml:space="preserve">- Electrochemical modeling </w:t>
            </w:r>
          </w:p>
          <w:p w14:paraId="4CB5CE9D" w14:textId="76BE5C0F" w:rsidR="000F2994" w:rsidRPr="00B10549" w:rsidRDefault="000F2994" w:rsidP="000F2994">
            <w:pPr>
              <w:pStyle w:val="PlainText"/>
              <w:rPr>
                <w:sz w:val="20"/>
                <w:szCs w:val="20"/>
              </w:rPr>
            </w:pPr>
            <w:r>
              <w:rPr>
                <w:sz w:val="20"/>
                <w:szCs w:val="20"/>
              </w:rPr>
              <w:t>-High volume manufacturing of ceramics</w:t>
            </w:r>
          </w:p>
        </w:tc>
        <w:tc>
          <w:tcPr>
            <w:tcW w:w="5405" w:type="dxa"/>
          </w:tcPr>
          <w:p w14:paraId="2B6134FF" w14:textId="77777777" w:rsidR="000F2994" w:rsidRDefault="000F2994" w:rsidP="000F2994">
            <w:pPr>
              <w:rPr>
                <w:sz w:val="20"/>
                <w:szCs w:val="20"/>
              </w:rPr>
            </w:pPr>
            <w:r>
              <w:rPr>
                <w:sz w:val="20"/>
                <w:szCs w:val="20"/>
              </w:rPr>
              <w:t>Our pilot manufacturing facility is fully equipped for all aspects of ceramic characterization, development, manufacturing, and scale up. Development and commercial scale extrusion, coating, and sintering available. The R&amp;D lab hosts multiple test stands for electrochemical testing of SOEC materials and cells and has a fully equipped analytical lab. On-site Rheology, zeta potential, PSD, BET, SEM, STA, Dilatometer, GC/MS, and EIS enable rapid development. Coupled with our pilot manufacturing line we can transition from R&amp;D to development and into production rapidly.  </w:t>
            </w:r>
          </w:p>
          <w:p w14:paraId="75C433B9" w14:textId="4B3AE591" w:rsidR="000F2994" w:rsidRPr="00B10549" w:rsidRDefault="000F2994" w:rsidP="000F2994">
            <w:pPr>
              <w:rPr>
                <w:sz w:val="20"/>
                <w:szCs w:val="20"/>
              </w:rPr>
            </w:pPr>
            <w:r>
              <w:rPr>
                <w:sz w:val="20"/>
                <w:szCs w:val="20"/>
              </w:rPr>
              <w:t>Our dedicated team of PhD scientists and specialized technicians focused on SOEC technology are available to partner.</w:t>
            </w:r>
          </w:p>
        </w:tc>
      </w:tr>
      <w:tr w:rsidR="000F2994" w:rsidRPr="00292D7B" w14:paraId="02DF36A9" w14:textId="77777777" w:rsidTr="00CC7D77">
        <w:trPr>
          <w:cantSplit/>
          <w:jc w:val="center"/>
        </w:trPr>
        <w:tc>
          <w:tcPr>
            <w:tcW w:w="3325" w:type="dxa"/>
          </w:tcPr>
          <w:p w14:paraId="2F85D7D5" w14:textId="303CA92C" w:rsidR="000F2994" w:rsidRPr="000F2994" w:rsidRDefault="000F2994" w:rsidP="000F2994">
            <w:pPr>
              <w:pStyle w:val="PlainText"/>
              <w:rPr>
                <w:sz w:val="20"/>
                <w:szCs w:val="20"/>
              </w:rPr>
            </w:pPr>
            <w:r w:rsidRPr="000F2994">
              <w:rPr>
                <w:sz w:val="20"/>
                <w:szCs w:val="20"/>
              </w:rPr>
              <w:t>Whitney G. Colella</w:t>
            </w:r>
          </w:p>
          <w:p w14:paraId="50A01B1F" w14:textId="5AB18FEB" w:rsidR="000F2994" w:rsidRPr="000F2994" w:rsidRDefault="000F2994" w:rsidP="000F2994">
            <w:pPr>
              <w:pStyle w:val="PlainText"/>
              <w:rPr>
                <w:sz w:val="20"/>
                <w:szCs w:val="20"/>
              </w:rPr>
            </w:pPr>
            <w:r w:rsidRPr="000F2994">
              <w:rPr>
                <w:sz w:val="20"/>
                <w:szCs w:val="20"/>
              </w:rPr>
              <w:t>wgc@gaia-energy-research-institute.com</w:t>
            </w:r>
          </w:p>
          <w:p w14:paraId="3CB5C060" w14:textId="1AA8C1D1" w:rsidR="000F2994" w:rsidRDefault="000F2994" w:rsidP="000F2994">
            <w:pPr>
              <w:pStyle w:val="PlainText"/>
              <w:rPr>
                <w:sz w:val="20"/>
                <w:szCs w:val="20"/>
              </w:rPr>
            </w:pPr>
            <w:r w:rsidRPr="000F2994">
              <w:rPr>
                <w:sz w:val="20"/>
                <w:szCs w:val="20"/>
              </w:rPr>
              <w:t>(650) 283-2701</w:t>
            </w:r>
          </w:p>
          <w:p w14:paraId="3A8DA57E" w14:textId="67129C80" w:rsidR="000F2994" w:rsidRDefault="000F2994" w:rsidP="000F2994">
            <w:pPr>
              <w:pStyle w:val="PlainText"/>
              <w:rPr>
                <w:sz w:val="20"/>
                <w:szCs w:val="20"/>
              </w:rPr>
            </w:pPr>
          </w:p>
          <w:p w14:paraId="49EE0EA7" w14:textId="77777777" w:rsidR="000F2994" w:rsidRPr="000F2994" w:rsidRDefault="000F2994" w:rsidP="000F2994">
            <w:pPr>
              <w:pStyle w:val="PlainText"/>
              <w:rPr>
                <w:sz w:val="20"/>
                <w:szCs w:val="20"/>
              </w:rPr>
            </w:pPr>
            <w:r w:rsidRPr="000F2994">
              <w:rPr>
                <w:sz w:val="20"/>
                <w:szCs w:val="20"/>
              </w:rPr>
              <w:t>Gaia Energy Research Institute LLC</w:t>
            </w:r>
          </w:p>
          <w:p w14:paraId="23A1ECFB" w14:textId="5311858A" w:rsidR="000F2994" w:rsidRPr="000F2994" w:rsidRDefault="000F2994" w:rsidP="000F2994">
            <w:pPr>
              <w:pStyle w:val="PlainText"/>
              <w:rPr>
                <w:sz w:val="20"/>
                <w:szCs w:val="20"/>
              </w:rPr>
            </w:pPr>
            <w:r w:rsidRPr="000F2994">
              <w:rPr>
                <w:sz w:val="20"/>
                <w:szCs w:val="20"/>
              </w:rPr>
              <w:t>309 Yoakum Parkway, Suite 1512 Alexandria, Virginia, 22304-3906</w:t>
            </w:r>
          </w:p>
          <w:p w14:paraId="160D2550" w14:textId="77777777" w:rsidR="000F2994" w:rsidRPr="000F2994" w:rsidRDefault="000F2994" w:rsidP="000F2994">
            <w:pPr>
              <w:pStyle w:val="PlainText"/>
              <w:rPr>
                <w:sz w:val="20"/>
                <w:szCs w:val="20"/>
              </w:rPr>
            </w:pPr>
          </w:p>
          <w:p w14:paraId="2C8BDBFC" w14:textId="11FDCCA2" w:rsidR="000F2994" w:rsidRPr="00B10549" w:rsidRDefault="000F2994" w:rsidP="000F2994">
            <w:pPr>
              <w:pStyle w:val="PlainText"/>
              <w:rPr>
                <w:sz w:val="20"/>
                <w:szCs w:val="20"/>
              </w:rPr>
            </w:pPr>
          </w:p>
        </w:tc>
        <w:tc>
          <w:tcPr>
            <w:tcW w:w="1440" w:type="dxa"/>
          </w:tcPr>
          <w:p w14:paraId="0C8314DD" w14:textId="6009F2C4" w:rsidR="000F2994" w:rsidRPr="00B10549" w:rsidRDefault="000F2994" w:rsidP="000F2994">
            <w:pPr>
              <w:rPr>
                <w:sz w:val="20"/>
                <w:szCs w:val="20"/>
              </w:rPr>
            </w:pPr>
            <w:r w:rsidRPr="000F2994">
              <w:rPr>
                <w:sz w:val="20"/>
                <w:szCs w:val="20"/>
              </w:rPr>
              <w:t>Small Business</w:t>
            </w:r>
          </w:p>
        </w:tc>
        <w:tc>
          <w:tcPr>
            <w:tcW w:w="1440" w:type="dxa"/>
          </w:tcPr>
          <w:p w14:paraId="1BC40C3F" w14:textId="6D35FD13" w:rsidR="000F2994" w:rsidRPr="00B10549" w:rsidRDefault="000F2994" w:rsidP="000F2994">
            <w:pPr>
              <w:rPr>
                <w:rFonts w:ascii="Calibri" w:hAnsi="Calibri" w:cs="Calibri"/>
                <w:sz w:val="20"/>
                <w:szCs w:val="20"/>
              </w:rPr>
            </w:pPr>
            <w:r>
              <w:rPr>
                <w:rFonts w:ascii="Calibri" w:hAnsi="Calibri" w:cs="Calibri"/>
                <w:sz w:val="20"/>
                <w:szCs w:val="20"/>
              </w:rPr>
              <w:t>All</w:t>
            </w:r>
          </w:p>
        </w:tc>
        <w:tc>
          <w:tcPr>
            <w:tcW w:w="1980" w:type="dxa"/>
          </w:tcPr>
          <w:p w14:paraId="4B169BF0" w14:textId="1E313B8B" w:rsidR="000F2994" w:rsidRPr="00B10549" w:rsidRDefault="000F2994" w:rsidP="000F2994">
            <w:pPr>
              <w:pStyle w:val="PlainText"/>
              <w:rPr>
                <w:sz w:val="20"/>
                <w:szCs w:val="20"/>
              </w:rPr>
            </w:pPr>
            <w:r w:rsidRPr="000F2994">
              <w:rPr>
                <w:sz w:val="20"/>
                <w:szCs w:val="20"/>
              </w:rPr>
              <w:t>Electrochemical and Hydrogen Energy System Design; Mechanical engineering; Process/chemical engineering; TEA; LCA</w:t>
            </w:r>
          </w:p>
        </w:tc>
        <w:tc>
          <w:tcPr>
            <w:tcW w:w="5405" w:type="dxa"/>
          </w:tcPr>
          <w:p w14:paraId="3D6911DE" w14:textId="41C1A619" w:rsidR="000F2994" w:rsidRPr="00B10549" w:rsidRDefault="000F2994" w:rsidP="000F2994">
            <w:pPr>
              <w:rPr>
                <w:sz w:val="20"/>
                <w:szCs w:val="20"/>
              </w:rPr>
            </w:pPr>
            <w:r w:rsidRPr="000F2994">
              <w:rPr>
                <w:sz w:val="20"/>
                <w:szCs w:val="20"/>
              </w:rPr>
              <w:t xml:space="preserve">Design of </w:t>
            </w:r>
            <w:proofErr w:type="spellStart"/>
            <w:r w:rsidRPr="000F2994">
              <w:rPr>
                <w:sz w:val="20"/>
                <w:szCs w:val="20"/>
              </w:rPr>
              <w:t>Electrolyzers</w:t>
            </w:r>
            <w:proofErr w:type="spellEnd"/>
            <w:r w:rsidRPr="000F2994">
              <w:rPr>
                <w:sz w:val="20"/>
                <w:szCs w:val="20"/>
              </w:rPr>
              <w:t>, Fuel Cell Systems, Electrochemical Compressors, Electrochemical Separators, Hydrogen Refueling Stations &amp; Related Technologies; H2A case study development; Techno-economic Analyses (TEA); Life Cycle Analysis / Assessment (LCA); Environmental Impact Analysis</w:t>
            </w:r>
          </w:p>
        </w:tc>
      </w:tr>
      <w:tr w:rsidR="000F2994" w:rsidRPr="00292D7B" w14:paraId="4115267B" w14:textId="77777777" w:rsidTr="00CC7D77">
        <w:trPr>
          <w:cantSplit/>
          <w:jc w:val="center"/>
        </w:trPr>
        <w:tc>
          <w:tcPr>
            <w:tcW w:w="3325" w:type="dxa"/>
          </w:tcPr>
          <w:p w14:paraId="781A6986" w14:textId="284F3889" w:rsidR="000F2994" w:rsidRPr="00B10549" w:rsidRDefault="000F2994" w:rsidP="000F2994">
            <w:pPr>
              <w:pStyle w:val="PlainText"/>
              <w:rPr>
                <w:sz w:val="20"/>
                <w:szCs w:val="20"/>
              </w:rPr>
            </w:pPr>
            <w:r w:rsidRPr="00B10549">
              <w:rPr>
                <w:sz w:val="20"/>
                <w:szCs w:val="20"/>
              </w:rPr>
              <w:t>Robert Darling</w:t>
            </w:r>
          </w:p>
          <w:p w14:paraId="5869A3AB" w14:textId="0238A72E" w:rsidR="000F2994" w:rsidRPr="00B10549" w:rsidRDefault="000F2994" w:rsidP="000F2994">
            <w:pPr>
              <w:pStyle w:val="PlainText"/>
              <w:rPr>
                <w:sz w:val="20"/>
                <w:szCs w:val="20"/>
              </w:rPr>
            </w:pPr>
            <w:r w:rsidRPr="00B10549">
              <w:rPr>
                <w:sz w:val="20"/>
                <w:szCs w:val="20"/>
              </w:rPr>
              <w:t>robert.darling@rtx.com</w:t>
            </w:r>
          </w:p>
          <w:p w14:paraId="55C1C638" w14:textId="52724728" w:rsidR="000F2994" w:rsidRDefault="000F2994" w:rsidP="000F2994">
            <w:pPr>
              <w:pStyle w:val="PlainText"/>
              <w:rPr>
                <w:sz w:val="20"/>
                <w:szCs w:val="20"/>
              </w:rPr>
            </w:pPr>
            <w:r w:rsidRPr="00B10549">
              <w:rPr>
                <w:sz w:val="20"/>
                <w:szCs w:val="20"/>
              </w:rPr>
              <w:t>860-610-7495</w:t>
            </w:r>
          </w:p>
          <w:p w14:paraId="3B00AE54" w14:textId="77777777" w:rsidR="000F2994" w:rsidRDefault="000F2994" w:rsidP="000F2994">
            <w:pPr>
              <w:pStyle w:val="PlainText"/>
              <w:rPr>
                <w:sz w:val="20"/>
                <w:szCs w:val="20"/>
              </w:rPr>
            </w:pPr>
          </w:p>
          <w:p w14:paraId="2DA26AF7" w14:textId="0520B343" w:rsidR="000F2994" w:rsidRPr="00B10549" w:rsidRDefault="000F2994" w:rsidP="000F2994">
            <w:pPr>
              <w:pStyle w:val="PlainText"/>
              <w:rPr>
                <w:sz w:val="20"/>
                <w:szCs w:val="20"/>
              </w:rPr>
            </w:pPr>
            <w:r w:rsidRPr="00B10549">
              <w:rPr>
                <w:sz w:val="20"/>
                <w:szCs w:val="20"/>
              </w:rPr>
              <w:t>Raytheon Technologies Research Center</w:t>
            </w:r>
          </w:p>
          <w:p w14:paraId="25B0A667" w14:textId="77777777" w:rsidR="000F2994" w:rsidRDefault="000F2994" w:rsidP="000F2994">
            <w:pPr>
              <w:pStyle w:val="PlainText"/>
              <w:rPr>
                <w:sz w:val="20"/>
                <w:szCs w:val="20"/>
              </w:rPr>
            </w:pPr>
            <w:r w:rsidRPr="00B10549">
              <w:rPr>
                <w:sz w:val="20"/>
                <w:szCs w:val="20"/>
              </w:rPr>
              <w:t>411 Silver Lane</w:t>
            </w:r>
          </w:p>
          <w:p w14:paraId="6C7A0F6C" w14:textId="529D708E" w:rsidR="000F2994" w:rsidRPr="00B10549" w:rsidRDefault="000F2994" w:rsidP="000F2994">
            <w:pPr>
              <w:pStyle w:val="PlainText"/>
              <w:rPr>
                <w:sz w:val="20"/>
                <w:szCs w:val="20"/>
              </w:rPr>
            </w:pPr>
            <w:r w:rsidRPr="00B10549">
              <w:rPr>
                <w:sz w:val="20"/>
                <w:szCs w:val="20"/>
              </w:rPr>
              <w:t>East Hartford, C</w:t>
            </w:r>
            <w:r>
              <w:rPr>
                <w:sz w:val="20"/>
                <w:szCs w:val="20"/>
              </w:rPr>
              <w:t xml:space="preserve">T </w:t>
            </w:r>
            <w:r w:rsidRPr="00B10549">
              <w:rPr>
                <w:sz w:val="20"/>
                <w:szCs w:val="20"/>
              </w:rPr>
              <w:t>06074</w:t>
            </w:r>
          </w:p>
          <w:p w14:paraId="21AE8B10" w14:textId="77777777" w:rsidR="000F2994" w:rsidRPr="00B10549" w:rsidRDefault="000F2994" w:rsidP="000F2994">
            <w:pPr>
              <w:pStyle w:val="PlainText"/>
              <w:rPr>
                <w:sz w:val="20"/>
                <w:szCs w:val="20"/>
              </w:rPr>
            </w:pPr>
          </w:p>
          <w:p w14:paraId="496065B5" w14:textId="2F61DD0A" w:rsidR="000F2994" w:rsidRPr="006A3F15" w:rsidRDefault="000F2994" w:rsidP="000F2994">
            <w:pPr>
              <w:pStyle w:val="PlainText"/>
              <w:rPr>
                <w:sz w:val="20"/>
                <w:szCs w:val="20"/>
              </w:rPr>
            </w:pPr>
          </w:p>
        </w:tc>
        <w:tc>
          <w:tcPr>
            <w:tcW w:w="1440" w:type="dxa"/>
          </w:tcPr>
          <w:p w14:paraId="122AAB58" w14:textId="01EB8A4C" w:rsidR="000F2994" w:rsidRPr="006A3F15" w:rsidRDefault="000F2994" w:rsidP="000F2994">
            <w:pPr>
              <w:rPr>
                <w:sz w:val="20"/>
                <w:szCs w:val="20"/>
              </w:rPr>
            </w:pPr>
            <w:r w:rsidRPr="00B10549">
              <w:rPr>
                <w:sz w:val="20"/>
                <w:szCs w:val="20"/>
              </w:rPr>
              <w:t>Large business</w:t>
            </w:r>
          </w:p>
        </w:tc>
        <w:tc>
          <w:tcPr>
            <w:tcW w:w="1440" w:type="dxa"/>
          </w:tcPr>
          <w:p w14:paraId="09FC199A" w14:textId="19446A35" w:rsidR="000F2994" w:rsidRPr="006A3F15" w:rsidRDefault="000F2994" w:rsidP="000F2994">
            <w:pPr>
              <w:rPr>
                <w:rFonts w:ascii="Calibri" w:hAnsi="Calibri" w:cs="Calibri"/>
                <w:sz w:val="20"/>
                <w:szCs w:val="20"/>
              </w:rPr>
            </w:pPr>
            <w:r w:rsidRPr="00B10549">
              <w:rPr>
                <w:rFonts w:ascii="Calibri" w:hAnsi="Calibri" w:cs="Calibri"/>
                <w:sz w:val="20"/>
                <w:szCs w:val="20"/>
              </w:rPr>
              <w:t>Subtopic 1A: Fuel Cell R&amp;D for Heavy</w:t>
            </w:r>
            <w:r>
              <w:rPr>
                <w:rFonts w:ascii="Calibri" w:hAnsi="Calibri" w:cs="Calibri"/>
                <w:sz w:val="20"/>
                <w:szCs w:val="20"/>
              </w:rPr>
              <w:t xml:space="preserve"> </w:t>
            </w:r>
            <w:r w:rsidRPr="00B10549">
              <w:rPr>
                <w:rFonts w:ascii="Calibri" w:hAnsi="Calibri" w:cs="Calibri"/>
                <w:sz w:val="20"/>
                <w:szCs w:val="20"/>
              </w:rPr>
              <w:t>Duty Applications – Low-Cost, Durable Bipolar Plates</w:t>
            </w:r>
          </w:p>
        </w:tc>
        <w:tc>
          <w:tcPr>
            <w:tcW w:w="1980" w:type="dxa"/>
          </w:tcPr>
          <w:p w14:paraId="276ED920" w14:textId="2F296944" w:rsidR="000F2994" w:rsidRPr="006A3F15" w:rsidRDefault="000F2994" w:rsidP="000F2994">
            <w:pPr>
              <w:pStyle w:val="PlainText"/>
              <w:rPr>
                <w:sz w:val="20"/>
                <w:szCs w:val="20"/>
              </w:rPr>
            </w:pPr>
            <w:r w:rsidRPr="00B10549">
              <w:rPr>
                <w:sz w:val="20"/>
                <w:szCs w:val="20"/>
              </w:rPr>
              <w:t>Electrochemical engineering, corrosion, analytical chemistry, microstructural analysis, modeling of corrosion</w:t>
            </w:r>
          </w:p>
        </w:tc>
        <w:tc>
          <w:tcPr>
            <w:tcW w:w="5405" w:type="dxa"/>
          </w:tcPr>
          <w:p w14:paraId="628C7298" w14:textId="495746A6" w:rsidR="000F2994" w:rsidRPr="006A3F15" w:rsidRDefault="000F2994" w:rsidP="000F2994">
            <w:pPr>
              <w:rPr>
                <w:sz w:val="20"/>
                <w:szCs w:val="20"/>
              </w:rPr>
            </w:pPr>
            <w:r w:rsidRPr="00B10549">
              <w:rPr>
                <w:sz w:val="20"/>
                <w:szCs w:val="20"/>
              </w:rPr>
              <w:t xml:space="preserve">Raytheon Technologies develops fuel cells primarily for aerospace and defense.  The Research Center test stands and facilities for testing subscale and full size                                                              fuel cells.  The staff includes experts in low and high temperature fuel cells, corrosion, materials, coating development, microscopic analysis, and modeling.  </w:t>
            </w:r>
          </w:p>
        </w:tc>
      </w:tr>
      <w:tr w:rsidR="000F2994" w:rsidRPr="00292D7B" w14:paraId="3D5B520E" w14:textId="77777777" w:rsidTr="00CC7D77">
        <w:trPr>
          <w:cantSplit/>
          <w:jc w:val="center"/>
        </w:trPr>
        <w:tc>
          <w:tcPr>
            <w:tcW w:w="3325" w:type="dxa"/>
          </w:tcPr>
          <w:p w14:paraId="74B0293C" w14:textId="5315876C" w:rsidR="000F2994" w:rsidRPr="006A3F15" w:rsidRDefault="000F2994" w:rsidP="000F2994">
            <w:pPr>
              <w:pStyle w:val="PlainText"/>
              <w:rPr>
                <w:sz w:val="20"/>
                <w:szCs w:val="20"/>
              </w:rPr>
            </w:pPr>
            <w:r w:rsidRPr="006A3F15">
              <w:rPr>
                <w:sz w:val="20"/>
                <w:szCs w:val="20"/>
              </w:rPr>
              <w:lastRenderedPageBreak/>
              <w:t>Bruce Beam</w:t>
            </w:r>
          </w:p>
          <w:p w14:paraId="480EE74C" w14:textId="1D27F2B7" w:rsidR="000F2994" w:rsidRPr="006A3F15" w:rsidRDefault="00FD49D1" w:rsidP="000F2994">
            <w:pPr>
              <w:pStyle w:val="PlainText"/>
              <w:rPr>
                <w:sz w:val="20"/>
                <w:szCs w:val="20"/>
              </w:rPr>
            </w:pPr>
            <w:hyperlink r:id="rId8" w:history="1">
              <w:r w:rsidR="000F2994" w:rsidRPr="006A3F15">
                <w:rPr>
                  <w:rStyle w:val="Hyperlink"/>
                  <w:sz w:val="20"/>
                  <w:szCs w:val="20"/>
                </w:rPr>
                <w:t>bruce.beam@beamrenewableenergy.com</w:t>
              </w:r>
            </w:hyperlink>
          </w:p>
          <w:p w14:paraId="76B1D28B" w14:textId="20971A71" w:rsidR="000F2994" w:rsidRPr="006A3F15" w:rsidRDefault="000F2994" w:rsidP="000F2994">
            <w:pPr>
              <w:pStyle w:val="PlainText"/>
              <w:rPr>
                <w:sz w:val="20"/>
                <w:szCs w:val="20"/>
              </w:rPr>
            </w:pPr>
            <w:r w:rsidRPr="006A3F15">
              <w:rPr>
                <w:sz w:val="20"/>
                <w:szCs w:val="20"/>
              </w:rPr>
              <w:t>703-966-4465</w:t>
            </w:r>
          </w:p>
          <w:p w14:paraId="759C40BB" w14:textId="77777777" w:rsidR="000F2994" w:rsidRDefault="000F2994" w:rsidP="000F2994">
            <w:pPr>
              <w:pStyle w:val="PlainText"/>
              <w:rPr>
                <w:sz w:val="20"/>
                <w:szCs w:val="20"/>
              </w:rPr>
            </w:pPr>
          </w:p>
          <w:p w14:paraId="40AD4BAA" w14:textId="5FDE3139" w:rsidR="000F2994" w:rsidRPr="006A3F15" w:rsidRDefault="000F2994" w:rsidP="000F2994">
            <w:pPr>
              <w:pStyle w:val="PlainText"/>
              <w:rPr>
                <w:sz w:val="20"/>
                <w:szCs w:val="20"/>
              </w:rPr>
            </w:pPr>
            <w:r w:rsidRPr="006A3F15">
              <w:rPr>
                <w:sz w:val="20"/>
                <w:szCs w:val="20"/>
              </w:rPr>
              <w:t>Beam Renewable Energy, LLC</w:t>
            </w:r>
          </w:p>
          <w:p w14:paraId="3BA2271D" w14:textId="4F1A097C" w:rsidR="000F2994" w:rsidRPr="006A3F15" w:rsidRDefault="000F2994" w:rsidP="000F2994">
            <w:pPr>
              <w:pStyle w:val="PlainText"/>
              <w:rPr>
                <w:sz w:val="20"/>
                <w:szCs w:val="20"/>
              </w:rPr>
            </w:pPr>
            <w:r w:rsidRPr="006A3F15">
              <w:rPr>
                <w:sz w:val="20"/>
                <w:szCs w:val="20"/>
              </w:rPr>
              <w:t>3631 N Harrison Street</w:t>
            </w:r>
          </w:p>
          <w:p w14:paraId="56C364B7" w14:textId="46B07881" w:rsidR="000F2994" w:rsidRPr="006A3F15" w:rsidRDefault="000F2994" w:rsidP="000F2994">
            <w:pPr>
              <w:pStyle w:val="PlainText"/>
              <w:rPr>
                <w:sz w:val="20"/>
                <w:szCs w:val="20"/>
              </w:rPr>
            </w:pPr>
            <w:r>
              <w:rPr>
                <w:sz w:val="20"/>
                <w:szCs w:val="20"/>
              </w:rPr>
              <w:t>Arlington, VA 22207</w:t>
            </w:r>
          </w:p>
          <w:p w14:paraId="4B7AD7CB" w14:textId="77777777" w:rsidR="000F2994" w:rsidRPr="006A3F15" w:rsidRDefault="000F2994" w:rsidP="000F2994">
            <w:pPr>
              <w:pStyle w:val="PlainText"/>
              <w:rPr>
                <w:rFonts w:cs="Calibri"/>
                <w:sz w:val="20"/>
                <w:szCs w:val="20"/>
              </w:rPr>
            </w:pPr>
          </w:p>
        </w:tc>
        <w:tc>
          <w:tcPr>
            <w:tcW w:w="1440" w:type="dxa"/>
          </w:tcPr>
          <w:p w14:paraId="6224AE45" w14:textId="77777777" w:rsidR="000F2994" w:rsidRPr="006A3F15" w:rsidRDefault="000F2994" w:rsidP="000F2994">
            <w:pPr>
              <w:rPr>
                <w:sz w:val="20"/>
                <w:szCs w:val="20"/>
              </w:rPr>
            </w:pPr>
            <w:r w:rsidRPr="006A3F15">
              <w:rPr>
                <w:sz w:val="20"/>
                <w:szCs w:val="20"/>
              </w:rPr>
              <w:t>Veteran-Owned Small Business/</w:t>
            </w:r>
          </w:p>
          <w:p w14:paraId="5CECB6B0" w14:textId="77777777" w:rsidR="000F2994" w:rsidRPr="006A3F15" w:rsidRDefault="000F2994" w:rsidP="000F2994">
            <w:pPr>
              <w:rPr>
                <w:sz w:val="20"/>
                <w:szCs w:val="20"/>
              </w:rPr>
            </w:pPr>
            <w:r w:rsidRPr="006A3F15">
              <w:rPr>
                <w:sz w:val="20"/>
                <w:szCs w:val="20"/>
              </w:rPr>
              <w:t>Project Developer/</w:t>
            </w:r>
          </w:p>
          <w:p w14:paraId="42B55A11" w14:textId="343E8122" w:rsidR="000F2994" w:rsidRPr="006A3F15" w:rsidRDefault="000F2994" w:rsidP="000F2994">
            <w:pPr>
              <w:rPr>
                <w:rFonts w:ascii="Calibri" w:hAnsi="Calibri" w:cs="Calibri"/>
                <w:bCs/>
                <w:sz w:val="20"/>
                <w:szCs w:val="20"/>
              </w:rPr>
            </w:pPr>
            <w:r w:rsidRPr="006A3F15">
              <w:rPr>
                <w:sz w:val="20"/>
                <w:szCs w:val="20"/>
              </w:rPr>
              <w:t>Industry</w:t>
            </w:r>
          </w:p>
        </w:tc>
        <w:tc>
          <w:tcPr>
            <w:tcW w:w="1440" w:type="dxa"/>
          </w:tcPr>
          <w:p w14:paraId="424D176A" w14:textId="03941D42" w:rsidR="000F2994" w:rsidRPr="006A3F15" w:rsidRDefault="000F2994" w:rsidP="000F2994">
            <w:pPr>
              <w:rPr>
                <w:rFonts w:ascii="Calibri" w:hAnsi="Calibri" w:cs="Calibri"/>
                <w:sz w:val="20"/>
                <w:szCs w:val="20"/>
              </w:rPr>
            </w:pPr>
            <w:r w:rsidRPr="006A3F15">
              <w:rPr>
                <w:rFonts w:ascii="Calibri" w:hAnsi="Calibri" w:cs="Calibri"/>
                <w:sz w:val="20"/>
                <w:szCs w:val="20"/>
              </w:rPr>
              <w:t>All</w:t>
            </w:r>
          </w:p>
        </w:tc>
        <w:tc>
          <w:tcPr>
            <w:tcW w:w="1980" w:type="dxa"/>
          </w:tcPr>
          <w:p w14:paraId="0B8135A9" w14:textId="77777777" w:rsidR="000F2994" w:rsidRPr="006A3F15" w:rsidRDefault="000F2994" w:rsidP="000F2994">
            <w:pPr>
              <w:pStyle w:val="PlainText"/>
              <w:rPr>
                <w:sz w:val="20"/>
                <w:szCs w:val="20"/>
              </w:rPr>
            </w:pPr>
            <w:r w:rsidRPr="006A3F15">
              <w:rPr>
                <w:sz w:val="20"/>
                <w:szCs w:val="20"/>
              </w:rPr>
              <w:t>Renewable Energy Project Developer (Green Hydrogen Project Opportunity)</w:t>
            </w:r>
          </w:p>
          <w:p w14:paraId="22882429" w14:textId="77777777" w:rsidR="000F2994" w:rsidRPr="006A3F15" w:rsidRDefault="000F2994" w:rsidP="000F2994">
            <w:pPr>
              <w:rPr>
                <w:rFonts w:ascii="Calibri" w:hAnsi="Calibri" w:cs="Calibri"/>
                <w:sz w:val="20"/>
                <w:szCs w:val="20"/>
              </w:rPr>
            </w:pPr>
          </w:p>
        </w:tc>
        <w:tc>
          <w:tcPr>
            <w:tcW w:w="5405" w:type="dxa"/>
          </w:tcPr>
          <w:p w14:paraId="5BE00CE3" w14:textId="5C717E9B" w:rsidR="000F2994" w:rsidRPr="006A3F15" w:rsidRDefault="000F2994" w:rsidP="000F2994">
            <w:pPr>
              <w:rPr>
                <w:rFonts w:ascii="Calibri" w:hAnsi="Calibri" w:cs="Calibri"/>
                <w:sz w:val="20"/>
                <w:szCs w:val="20"/>
              </w:rPr>
            </w:pPr>
            <w:r w:rsidRPr="006A3F15">
              <w:rPr>
                <w:sz w:val="20"/>
                <w:szCs w:val="20"/>
              </w:rPr>
              <w:t xml:space="preserve">Beam Renewable Energy, LLC is a veteran-owned renewable energy project developer which has been active in the utility scale SOLAR PV market in the Mid-Atlantic since 2013. Our website is: </w:t>
            </w:r>
            <w:hyperlink r:id="rId9" w:history="1">
              <w:r w:rsidRPr="006A3F15">
                <w:rPr>
                  <w:rStyle w:val="Hyperlink"/>
                  <w:sz w:val="20"/>
                  <w:szCs w:val="20"/>
                </w:rPr>
                <w:t>www.beamrenewableenergy.com</w:t>
              </w:r>
            </w:hyperlink>
            <w:r w:rsidRPr="006A3F15">
              <w:rPr>
                <w:sz w:val="20"/>
                <w:szCs w:val="20"/>
              </w:rPr>
              <w:t xml:space="preserve">.  As of Dec 2020, we have two co-located 5MWac solar projects on more than 600 acres of land in late stage development in Warren County, NC.  We would like to use these projects together (10MWac total size) as a possible test bed/proof of concept/initial project for the commercialization of MW-scale hydrogen </w:t>
            </w:r>
            <w:proofErr w:type="spellStart"/>
            <w:r w:rsidRPr="006A3F15">
              <w:rPr>
                <w:sz w:val="20"/>
                <w:szCs w:val="20"/>
              </w:rPr>
              <w:t>electrolyzer</w:t>
            </w:r>
            <w:proofErr w:type="spellEnd"/>
            <w:r w:rsidRPr="006A3F15">
              <w:rPr>
                <w:sz w:val="20"/>
                <w:szCs w:val="20"/>
              </w:rPr>
              <w:t xml:space="preserve"> technology using SOLAR PV as the energy source.  We are looking for teaming partners on this FOA that are interested in "Green Hydrogen" production from solar energy and are happy to speak with interested parties.</w:t>
            </w:r>
          </w:p>
        </w:tc>
      </w:tr>
      <w:tr w:rsidR="000F2994" w:rsidRPr="00292D7B" w14:paraId="6FF07BE5" w14:textId="77777777" w:rsidTr="00CC7D77">
        <w:trPr>
          <w:cantSplit/>
          <w:jc w:val="center"/>
        </w:trPr>
        <w:tc>
          <w:tcPr>
            <w:tcW w:w="3325" w:type="dxa"/>
          </w:tcPr>
          <w:p w14:paraId="7087D576" w14:textId="77777777" w:rsidR="000F2994" w:rsidRPr="00232CAB" w:rsidRDefault="000F2994" w:rsidP="000F2994">
            <w:pPr>
              <w:rPr>
                <w:rFonts w:ascii="Calibri" w:hAnsi="Calibri" w:cs="Calibri"/>
                <w:sz w:val="20"/>
                <w:szCs w:val="20"/>
              </w:rPr>
            </w:pPr>
            <w:r w:rsidRPr="00232CAB">
              <w:rPr>
                <w:rFonts w:ascii="Calibri" w:hAnsi="Calibri" w:cs="Calibri"/>
                <w:sz w:val="20"/>
                <w:szCs w:val="20"/>
              </w:rPr>
              <w:t xml:space="preserve">Michael </w:t>
            </w:r>
            <w:proofErr w:type="spellStart"/>
            <w:r w:rsidRPr="00232CAB">
              <w:rPr>
                <w:rFonts w:ascii="Calibri" w:hAnsi="Calibri" w:cs="Calibri"/>
                <w:sz w:val="20"/>
                <w:szCs w:val="20"/>
              </w:rPr>
              <w:t>Ulsh</w:t>
            </w:r>
            <w:proofErr w:type="spellEnd"/>
          </w:p>
          <w:p w14:paraId="2614FA0B" w14:textId="77777777" w:rsidR="000F2994" w:rsidRPr="00232CAB" w:rsidRDefault="000F2994" w:rsidP="000F2994">
            <w:pPr>
              <w:rPr>
                <w:rFonts w:ascii="Calibri" w:hAnsi="Calibri" w:cs="Calibri"/>
                <w:sz w:val="20"/>
                <w:szCs w:val="20"/>
              </w:rPr>
            </w:pPr>
            <w:r w:rsidRPr="00232CAB">
              <w:rPr>
                <w:rFonts w:ascii="Calibri" w:hAnsi="Calibri" w:cs="Calibri"/>
                <w:sz w:val="20"/>
                <w:szCs w:val="20"/>
              </w:rPr>
              <w:t>Manufacturing R&amp;D Project Lead</w:t>
            </w:r>
          </w:p>
          <w:p w14:paraId="6E596C45" w14:textId="0DC93A50" w:rsidR="000F2994" w:rsidRDefault="000F2994" w:rsidP="000F2994">
            <w:pPr>
              <w:rPr>
                <w:rFonts w:ascii="Calibri" w:hAnsi="Calibri" w:cs="Calibri"/>
                <w:sz w:val="20"/>
                <w:szCs w:val="20"/>
              </w:rPr>
            </w:pPr>
            <w:r w:rsidRPr="00232CAB">
              <w:rPr>
                <w:rFonts w:ascii="Calibri" w:hAnsi="Calibri" w:cs="Calibri"/>
                <w:sz w:val="20"/>
                <w:szCs w:val="20"/>
              </w:rPr>
              <w:t>Chemical &amp; Nanoscience Center</w:t>
            </w:r>
          </w:p>
          <w:p w14:paraId="43BAC511" w14:textId="393DBD3F" w:rsidR="000F2994" w:rsidRPr="00232CAB" w:rsidRDefault="000F2994" w:rsidP="000F2994">
            <w:pPr>
              <w:rPr>
                <w:rFonts w:ascii="Calibri" w:hAnsi="Calibri" w:cs="Calibri"/>
                <w:sz w:val="20"/>
                <w:szCs w:val="20"/>
              </w:rPr>
            </w:pPr>
            <w:r w:rsidRPr="00232CAB">
              <w:rPr>
                <w:rFonts w:ascii="Calibri" w:hAnsi="Calibri" w:cs="Calibri"/>
                <w:sz w:val="20"/>
                <w:szCs w:val="20"/>
              </w:rPr>
              <w:t>michael.ulsh@nrel.gov</w:t>
            </w:r>
          </w:p>
          <w:p w14:paraId="25E39606" w14:textId="4BF3D7CE" w:rsidR="000F2994" w:rsidRDefault="000F2994" w:rsidP="000F2994">
            <w:pPr>
              <w:rPr>
                <w:rFonts w:ascii="Calibri" w:hAnsi="Calibri" w:cs="Calibri"/>
                <w:sz w:val="20"/>
                <w:szCs w:val="20"/>
              </w:rPr>
            </w:pPr>
            <w:r>
              <w:rPr>
                <w:rFonts w:ascii="Calibri" w:hAnsi="Calibri" w:cs="Calibri"/>
                <w:sz w:val="20"/>
                <w:szCs w:val="20"/>
              </w:rPr>
              <w:t xml:space="preserve">(M) </w:t>
            </w:r>
            <w:r w:rsidRPr="00232CAB">
              <w:rPr>
                <w:rFonts w:ascii="Calibri" w:hAnsi="Calibri" w:cs="Calibri"/>
                <w:sz w:val="20"/>
                <w:szCs w:val="20"/>
              </w:rPr>
              <w:t>720-413-4214</w:t>
            </w:r>
          </w:p>
          <w:p w14:paraId="3D7EC790" w14:textId="77777777" w:rsidR="000F2994" w:rsidRDefault="000F2994" w:rsidP="000F2994">
            <w:pPr>
              <w:rPr>
                <w:rFonts w:ascii="Calibri" w:hAnsi="Calibri" w:cs="Calibri"/>
                <w:sz w:val="20"/>
                <w:szCs w:val="20"/>
              </w:rPr>
            </w:pPr>
          </w:p>
          <w:p w14:paraId="2DDDD18C" w14:textId="77777777" w:rsidR="000F2994" w:rsidRPr="00EE33F6" w:rsidRDefault="000F2994" w:rsidP="000F2994">
            <w:pPr>
              <w:rPr>
                <w:rFonts w:ascii="Calibri" w:hAnsi="Calibri" w:cs="Calibri"/>
                <w:sz w:val="20"/>
                <w:szCs w:val="20"/>
              </w:rPr>
            </w:pPr>
            <w:r w:rsidRPr="00EE33F6">
              <w:rPr>
                <w:rFonts w:ascii="Calibri" w:hAnsi="Calibri" w:cs="Calibri"/>
                <w:sz w:val="20"/>
                <w:szCs w:val="20"/>
              </w:rPr>
              <w:t>National Renewable Energy Laboratory</w:t>
            </w:r>
          </w:p>
          <w:p w14:paraId="31BCBB08" w14:textId="77777777" w:rsidR="000F2994" w:rsidRDefault="000F2994" w:rsidP="000F2994">
            <w:pPr>
              <w:rPr>
                <w:rFonts w:ascii="Calibri" w:hAnsi="Calibri" w:cs="Calibri"/>
                <w:sz w:val="20"/>
                <w:szCs w:val="20"/>
              </w:rPr>
            </w:pPr>
            <w:r w:rsidRPr="00EE33F6">
              <w:rPr>
                <w:rFonts w:ascii="Calibri" w:hAnsi="Calibri" w:cs="Calibri"/>
                <w:sz w:val="20"/>
                <w:szCs w:val="20"/>
              </w:rPr>
              <w:t>15013 Denver West Parkway</w:t>
            </w:r>
          </w:p>
          <w:p w14:paraId="3C3A3C2A" w14:textId="7617EE69" w:rsidR="000F2994" w:rsidRPr="00E06FFC" w:rsidRDefault="000F2994" w:rsidP="000F2994">
            <w:pPr>
              <w:rPr>
                <w:rFonts w:ascii="Calibri" w:hAnsi="Calibri" w:cs="Calibri"/>
                <w:sz w:val="20"/>
                <w:szCs w:val="20"/>
              </w:rPr>
            </w:pPr>
            <w:r w:rsidRPr="00EE33F6">
              <w:rPr>
                <w:rFonts w:ascii="Calibri" w:hAnsi="Calibri" w:cs="Calibri"/>
                <w:sz w:val="20"/>
                <w:szCs w:val="20"/>
              </w:rPr>
              <w:t>Golden CO 80401</w:t>
            </w:r>
          </w:p>
        </w:tc>
        <w:tc>
          <w:tcPr>
            <w:tcW w:w="1440" w:type="dxa"/>
          </w:tcPr>
          <w:p w14:paraId="2122EA5B" w14:textId="40B7BFA1" w:rsidR="000F2994" w:rsidRDefault="000F2994" w:rsidP="000F2994">
            <w:pPr>
              <w:rPr>
                <w:rFonts w:ascii="Calibri" w:hAnsi="Calibri" w:cs="Calibri"/>
                <w:bCs/>
                <w:sz w:val="20"/>
                <w:szCs w:val="20"/>
              </w:rPr>
            </w:pPr>
            <w:r>
              <w:rPr>
                <w:rFonts w:ascii="Calibri" w:hAnsi="Calibri" w:cs="Calibri"/>
                <w:bCs/>
                <w:sz w:val="20"/>
                <w:szCs w:val="20"/>
              </w:rPr>
              <w:t>National Lab</w:t>
            </w:r>
          </w:p>
        </w:tc>
        <w:tc>
          <w:tcPr>
            <w:tcW w:w="1440" w:type="dxa"/>
          </w:tcPr>
          <w:p w14:paraId="53856964" w14:textId="43266504" w:rsidR="000F2994" w:rsidRDefault="000F2994" w:rsidP="000F2994">
            <w:pPr>
              <w:rPr>
                <w:rFonts w:ascii="Calibri" w:hAnsi="Calibri" w:cs="Calibri"/>
                <w:sz w:val="20"/>
                <w:szCs w:val="20"/>
              </w:rPr>
            </w:pPr>
            <w:r w:rsidRPr="00232CAB">
              <w:rPr>
                <w:rFonts w:ascii="Calibri" w:hAnsi="Calibri" w:cs="Calibri"/>
                <w:sz w:val="20"/>
                <w:szCs w:val="20"/>
              </w:rPr>
              <w:t xml:space="preserve">Subtopic 2A, High-temperature </w:t>
            </w:r>
            <w:proofErr w:type="spellStart"/>
            <w:r w:rsidRPr="00232CAB">
              <w:rPr>
                <w:rFonts w:ascii="Calibri" w:hAnsi="Calibri" w:cs="Calibri"/>
                <w:sz w:val="20"/>
                <w:szCs w:val="20"/>
              </w:rPr>
              <w:t>Electrolyzer</w:t>
            </w:r>
            <w:proofErr w:type="spellEnd"/>
            <w:r w:rsidRPr="00232CAB">
              <w:rPr>
                <w:rFonts w:ascii="Calibri" w:hAnsi="Calibri" w:cs="Calibri"/>
                <w:sz w:val="20"/>
                <w:szCs w:val="20"/>
              </w:rPr>
              <w:t xml:space="preserve"> Manufacturing R&amp;D</w:t>
            </w:r>
          </w:p>
        </w:tc>
        <w:tc>
          <w:tcPr>
            <w:tcW w:w="1980" w:type="dxa"/>
          </w:tcPr>
          <w:p w14:paraId="40291458" w14:textId="77777777" w:rsidR="000F2994" w:rsidRDefault="000F2994" w:rsidP="000F2994">
            <w:pPr>
              <w:rPr>
                <w:rFonts w:ascii="Calibri" w:hAnsi="Calibri" w:cs="Calibri"/>
                <w:sz w:val="20"/>
                <w:szCs w:val="20"/>
              </w:rPr>
            </w:pPr>
          </w:p>
        </w:tc>
        <w:tc>
          <w:tcPr>
            <w:tcW w:w="5405" w:type="dxa"/>
          </w:tcPr>
          <w:p w14:paraId="02FE46D8" w14:textId="48957583" w:rsidR="000F2994" w:rsidRPr="00E06FFC" w:rsidRDefault="000F2994" w:rsidP="000F2994">
            <w:pPr>
              <w:rPr>
                <w:rFonts w:ascii="Calibri" w:hAnsi="Calibri" w:cs="Calibri"/>
                <w:sz w:val="20"/>
                <w:szCs w:val="20"/>
              </w:rPr>
            </w:pPr>
            <w:r w:rsidRPr="00232CAB">
              <w:rPr>
                <w:rFonts w:ascii="Calibri" w:hAnsi="Calibri" w:cs="Calibri"/>
                <w:sz w:val="20"/>
                <w:szCs w:val="20"/>
              </w:rPr>
              <w:t xml:space="preserve">The NREL Process Science &amp; Engineering Group has expertise and capabilities from fundamental studies and characterization of electrode and electrolyte inks and slurries to science and scaling studies for atmospheric pressure electrode and electrolyte layer coatings. We perform slurry formulation, rheology and stability studies as well as studies to understand the impact and scalability of mixing methods. For coatings, we utilize small-scale automated spray, rod and knife coating for early scoping as well as detailed coating and drying science and process window studies. We can then transition these learnings to fully sheet-to-sheet or high-throughput roll-to-roll coating and drying systems. We also have extensive experience and capabilities for the development of real-time, in-line quality control and inspection techniques, uniquely designed, studied, and validated on a roll-to-roll system, for a wide range of fuel cell and electrolysis materials and structures, including SOFC.  </w:t>
            </w:r>
          </w:p>
        </w:tc>
      </w:tr>
      <w:tr w:rsidR="000F2994" w:rsidRPr="00292D7B" w14:paraId="47D2AE99" w14:textId="77777777" w:rsidTr="00CC7D77">
        <w:trPr>
          <w:cantSplit/>
          <w:jc w:val="center"/>
        </w:trPr>
        <w:tc>
          <w:tcPr>
            <w:tcW w:w="3325" w:type="dxa"/>
          </w:tcPr>
          <w:p w14:paraId="438AB905" w14:textId="77777777" w:rsidR="000F2994" w:rsidRDefault="000F2994" w:rsidP="000F2994">
            <w:pPr>
              <w:rPr>
                <w:rFonts w:ascii="Calibri" w:hAnsi="Calibri" w:cs="Calibri"/>
                <w:sz w:val="20"/>
                <w:szCs w:val="20"/>
              </w:rPr>
            </w:pPr>
            <w:r w:rsidRPr="00E06FFC">
              <w:rPr>
                <w:rFonts w:ascii="Calibri" w:hAnsi="Calibri" w:cs="Calibri"/>
                <w:sz w:val="20"/>
                <w:szCs w:val="20"/>
              </w:rPr>
              <w:lastRenderedPageBreak/>
              <w:t xml:space="preserve">Felix Evans </w:t>
            </w:r>
          </w:p>
          <w:p w14:paraId="5C23EFD4" w14:textId="20143D91" w:rsidR="000F2994" w:rsidRPr="00E06FFC" w:rsidRDefault="000F2994" w:rsidP="000F2994">
            <w:pPr>
              <w:rPr>
                <w:rFonts w:ascii="Calibri" w:hAnsi="Calibri" w:cs="Calibri"/>
                <w:sz w:val="20"/>
                <w:szCs w:val="20"/>
              </w:rPr>
            </w:pPr>
            <w:r w:rsidRPr="00E06FFC">
              <w:rPr>
                <w:rFonts w:ascii="Calibri" w:hAnsi="Calibri" w:cs="Calibri"/>
                <w:sz w:val="20"/>
                <w:szCs w:val="20"/>
              </w:rPr>
              <w:t xml:space="preserve">felix.evans@nidec-motor.com </w:t>
            </w:r>
          </w:p>
          <w:p w14:paraId="01A3F888" w14:textId="5B5AA5AF" w:rsidR="000F2994" w:rsidRDefault="000F2994" w:rsidP="000F2994">
            <w:pPr>
              <w:rPr>
                <w:rFonts w:ascii="Calibri" w:hAnsi="Calibri" w:cs="Calibri"/>
                <w:sz w:val="20"/>
                <w:szCs w:val="20"/>
              </w:rPr>
            </w:pPr>
            <w:r w:rsidRPr="00E06FFC">
              <w:rPr>
                <w:rFonts w:ascii="Calibri" w:hAnsi="Calibri" w:cs="Calibri"/>
                <w:sz w:val="20"/>
                <w:szCs w:val="20"/>
              </w:rPr>
              <w:t>314</w:t>
            </w:r>
            <w:r>
              <w:rPr>
                <w:rFonts w:ascii="Calibri" w:hAnsi="Calibri" w:cs="Calibri"/>
                <w:sz w:val="20"/>
                <w:szCs w:val="20"/>
              </w:rPr>
              <w:t>-</w:t>
            </w:r>
            <w:r w:rsidRPr="00E06FFC">
              <w:rPr>
                <w:rFonts w:ascii="Calibri" w:hAnsi="Calibri" w:cs="Calibri"/>
                <w:sz w:val="20"/>
                <w:szCs w:val="20"/>
              </w:rPr>
              <w:t>737</w:t>
            </w:r>
            <w:r>
              <w:rPr>
                <w:rFonts w:ascii="Calibri" w:hAnsi="Calibri" w:cs="Calibri"/>
                <w:sz w:val="20"/>
                <w:szCs w:val="20"/>
              </w:rPr>
              <w:t>-</w:t>
            </w:r>
            <w:r w:rsidRPr="00E06FFC">
              <w:rPr>
                <w:rFonts w:ascii="Calibri" w:hAnsi="Calibri" w:cs="Calibri"/>
                <w:sz w:val="20"/>
                <w:szCs w:val="20"/>
              </w:rPr>
              <w:t>1313</w:t>
            </w:r>
          </w:p>
          <w:p w14:paraId="404E1CC6" w14:textId="77777777" w:rsidR="000F2994" w:rsidRDefault="000F2994" w:rsidP="000F2994">
            <w:pPr>
              <w:rPr>
                <w:rFonts w:ascii="Calibri" w:hAnsi="Calibri" w:cs="Calibri"/>
                <w:sz w:val="20"/>
                <w:szCs w:val="20"/>
              </w:rPr>
            </w:pPr>
          </w:p>
          <w:p w14:paraId="5F4592A7" w14:textId="2CE130C0" w:rsidR="000F2994" w:rsidRPr="00E06FFC" w:rsidRDefault="000F2994" w:rsidP="000F2994">
            <w:pPr>
              <w:rPr>
                <w:rFonts w:ascii="Calibri" w:hAnsi="Calibri" w:cs="Calibri"/>
                <w:sz w:val="20"/>
                <w:szCs w:val="20"/>
              </w:rPr>
            </w:pPr>
            <w:r w:rsidRPr="00E06FFC">
              <w:rPr>
                <w:rFonts w:ascii="Calibri" w:hAnsi="Calibri" w:cs="Calibri"/>
                <w:sz w:val="20"/>
                <w:szCs w:val="20"/>
              </w:rPr>
              <w:t xml:space="preserve">Nidec Motor Corporation </w:t>
            </w:r>
          </w:p>
          <w:p w14:paraId="58FEF2DC" w14:textId="77777777" w:rsidR="000F2994" w:rsidRDefault="000F2994" w:rsidP="000F2994">
            <w:pPr>
              <w:rPr>
                <w:rFonts w:ascii="Calibri" w:hAnsi="Calibri" w:cs="Calibri"/>
                <w:sz w:val="20"/>
                <w:szCs w:val="20"/>
              </w:rPr>
            </w:pPr>
            <w:r w:rsidRPr="00E06FFC">
              <w:rPr>
                <w:rFonts w:ascii="Calibri" w:hAnsi="Calibri" w:cs="Calibri"/>
                <w:sz w:val="20"/>
                <w:szCs w:val="20"/>
              </w:rPr>
              <w:t>8050 W Florissant Ave</w:t>
            </w:r>
            <w:r>
              <w:rPr>
                <w:rFonts w:ascii="Calibri" w:hAnsi="Calibri" w:cs="Calibri"/>
                <w:sz w:val="20"/>
                <w:szCs w:val="20"/>
              </w:rPr>
              <w:t>.</w:t>
            </w:r>
          </w:p>
          <w:p w14:paraId="3438191A" w14:textId="2F2C7E88" w:rsidR="000F2994" w:rsidRPr="00E06FFC" w:rsidRDefault="000F2994" w:rsidP="000F2994">
            <w:pPr>
              <w:rPr>
                <w:rFonts w:ascii="Calibri" w:hAnsi="Calibri" w:cs="Calibri"/>
                <w:sz w:val="20"/>
                <w:szCs w:val="20"/>
              </w:rPr>
            </w:pPr>
            <w:r w:rsidRPr="00E06FFC">
              <w:rPr>
                <w:rFonts w:ascii="Calibri" w:hAnsi="Calibri" w:cs="Calibri"/>
                <w:sz w:val="20"/>
                <w:szCs w:val="20"/>
              </w:rPr>
              <w:t xml:space="preserve">St. Louis, MO 63136 </w:t>
            </w:r>
          </w:p>
          <w:p w14:paraId="45826FBE" w14:textId="50D024E3" w:rsidR="000F2994" w:rsidRPr="00EE33F6" w:rsidRDefault="000F2994" w:rsidP="000F2994">
            <w:pPr>
              <w:rPr>
                <w:rFonts w:ascii="Calibri" w:hAnsi="Calibri" w:cs="Calibri"/>
                <w:sz w:val="20"/>
                <w:szCs w:val="20"/>
              </w:rPr>
            </w:pPr>
          </w:p>
        </w:tc>
        <w:tc>
          <w:tcPr>
            <w:tcW w:w="1440" w:type="dxa"/>
          </w:tcPr>
          <w:p w14:paraId="38059827" w14:textId="28F0E9E4" w:rsidR="000F2994" w:rsidRPr="00EE33F6" w:rsidRDefault="000F2994" w:rsidP="000F2994">
            <w:pPr>
              <w:rPr>
                <w:rFonts w:ascii="Calibri" w:hAnsi="Calibri" w:cs="Calibri"/>
                <w:bCs/>
                <w:sz w:val="20"/>
                <w:szCs w:val="20"/>
              </w:rPr>
            </w:pPr>
            <w:r>
              <w:rPr>
                <w:rFonts w:ascii="Calibri" w:hAnsi="Calibri" w:cs="Calibri"/>
                <w:bCs/>
                <w:sz w:val="20"/>
                <w:szCs w:val="20"/>
              </w:rPr>
              <w:t>Industry</w:t>
            </w:r>
          </w:p>
        </w:tc>
        <w:tc>
          <w:tcPr>
            <w:tcW w:w="1440" w:type="dxa"/>
          </w:tcPr>
          <w:p w14:paraId="49AAD8A0" w14:textId="4BF4344D" w:rsidR="000F2994" w:rsidRPr="00EE33F6" w:rsidRDefault="000F2994" w:rsidP="000F2994">
            <w:pPr>
              <w:rPr>
                <w:rFonts w:ascii="Calibri" w:hAnsi="Calibri" w:cs="Calibri"/>
                <w:sz w:val="20"/>
                <w:szCs w:val="20"/>
              </w:rPr>
            </w:pPr>
            <w:r>
              <w:rPr>
                <w:rFonts w:ascii="Calibri" w:hAnsi="Calibri" w:cs="Calibri"/>
                <w:sz w:val="20"/>
                <w:szCs w:val="20"/>
              </w:rPr>
              <w:t>1B</w:t>
            </w:r>
          </w:p>
        </w:tc>
        <w:tc>
          <w:tcPr>
            <w:tcW w:w="1980" w:type="dxa"/>
          </w:tcPr>
          <w:p w14:paraId="1F1F5BE2" w14:textId="3047CB54" w:rsidR="000F2994" w:rsidRPr="00E06FFC" w:rsidRDefault="000F2994" w:rsidP="000F2994">
            <w:pPr>
              <w:rPr>
                <w:rFonts w:ascii="Calibri" w:hAnsi="Calibri" w:cs="Calibri"/>
                <w:sz w:val="20"/>
                <w:szCs w:val="20"/>
              </w:rPr>
            </w:pPr>
            <w:r>
              <w:rPr>
                <w:rFonts w:ascii="Calibri" w:hAnsi="Calibri" w:cs="Calibri"/>
                <w:sz w:val="20"/>
                <w:szCs w:val="20"/>
              </w:rPr>
              <w:t xml:space="preserve">- </w:t>
            </w:r>
            <w:r w:rsidRPr="00E06FFC">
              <w:rPr>
                <w:rFonts w:ascii="Calibri" w:hAnsi="Calibri" w:cs="Calibri"/>
                <w:sz w:val="20"/>
                <w:szCs w:val="20"/>
              </w:rPr>
              <w:t xml:space="preserve">Innovative </w:t>
            </w:r>
            <w:proofErr w:type="spellStart"/>
            <w:r w:rsidRPr="00E06FFC">
              <w:rPr>
                <w:rFonts w:ascii="Calibri" w:hAnsi="Calibri" w:cs="Calibri"/>
                <w:sz w:val="20"/>
                <w:szCs w:val="20"/>
              </w:rPr>
              <w:t>ultra high-speed</w:t>
            </w:r>
            <w:proofErr w:type="spellEnd"/>
            <w:r w:rsidRPr="00E06FFC">
              <w:rPr>
                <w:rFonts w:ascii="Calibri" w:hAnsi="Calibri" w:cs="Calibri"/>
                <w:sz w:val="20"/>
                <w:szCs w:val="20"/>
              </w:rPr>
              <w:t xml:space="preserve"> motor technology for fuel cell applications </w:t>
            </w:r>
          </w:p>
          <w:p w14:paraId="3A453E67" w14:textId="2219E4AC" w:rsidR="000F2994" w:rsidRPr="00E06FFC" w:rsidRDefault="000F2994" w:rsidP="000F2994">
            <w:pPr>
              <w:rPr>
                <w:rFonts w:ascii="Calibri" w:hAnsi="Calibri" w:cs="Calibri"/>
                <w:sz w:val="20"/>
                <w:szCs w:val="20"/>
              </w:rPr>
            </w:pPr>
            <w:r w:rsidRPr="00E06FFC">
              <w:rPr>
                <w:rFonts w:ascii="Calibri" w:hAnsi="Calibri" w:cs="Calibri"/>
                <w:sz w:val="20"/>
                <w:szCs w:val="20"/>
              </w:rPr>
              <w:t>-</w:t>
            </w:r>
            <w:r>
              <w:rPr>
                <w:rFonts w:ascii="Calibri" w:hAnsi="Calibri" w:cs="Calibri"/>
                <w:sz w:val="20"/>
                <w:szCs w:val="20"/>
              </w:rPr>
              <w:t xml:space="preserve"> </w:t>
            </w:r>
            <w:r w:rsidRPr="00E06FFC">
              <w:rPr>
                <w:rFonts w:ascii="Calibri" w:hAnsi="Calibri" w:cs="Calibri"/>
                <w:sz w:val="20"/>
                <w:szCs w:val="20"/>
              </w:rPr>
              <w:t>High-speed, high-efficiency fuel cell air compressor design</w:t>
            </w:r>
          </w:p>
        </w:tc>
        <w:tc>
          <w:tcPr>
            <w:tcW w:w="5405" w:type="dxa"/>
          </w:tcPr>
          <w:p w14:paraId="0D77CBD0" w14:textId="653D08A2" w:rsidR="000F2994" w:rsidRPr="00EE33F6" w:rsidRDefault="000F2994" w:rsidP="000F2994">
            <w:pPr>
              <w:rPr>
                <w:rFonts w:ascii="Calibri" w:hAnsi="Calibri" w:cs="Calibri"/>
                <w:sz w:val="20"/>
                <w:szCs w:val="20"/>
              </w:rPr>
            </w:pPr>
            <w:r w:rsidRPr="00E06FFC">
              <w:rPr>
                <w:rFonts w:ascii="Calibri" w:hAnsi="Calibri" w:cs="Calibri"/>
                <w:sz w:val="20"/>
                <w:szCs w:val="20"/>
              </w:rPr>
              <w:t>Nidec Motor Corporation is the world's leading comprehensive motor manufacturer, handling "everything that spins and moves” across sectors from commercial and industrial to residential and appliance markets. Nidec is focused on advanced, reliable, high-efficiency electric motors serving a broad range of applications. We have demonstrated expertise in the design and development of products for industry applications including but not limited to power generation, pumping, propulsion, air management, and compressor technology. Nidec is also well-positioned with a network of industry partners to accelerate the commercialization of fuel cell technologies for global decarbonization.</w:t>
            </w:r>
          </w:p>
        </w:tc>
      </w:tr>
      <w:tr w:rsidR="000F2994" w:rsidRPr="00292D7B" w14:paraId="3F6F08AE" w14:textId="77777777" w:rsidTr="00CC7D77">
        <w:trPr>
          <w:cantSplit/>
          <w:jc w:val="center"/>
        </w:trPr>
        <w:tc>
          <w:tcPr>
            <w:tcW w:w="3325" w:type="dxa"/>
          </w:tcPr>
          <w:p w14:paraId="6EF568BC" w14:textId="6C549995" w:rsidR="000F2994" w:rsidRPr="00E06FFC" w:rsidRDefault="000F2994" w:rsidP="000F2994">
            <w:pPr>
              <w:rPr>
                <w:rFonts w:ascii="Calibri" w:hAnsi="Calibri" w:cs="Calibri"/>
                <w:sz w:val="20"/>
                <w:szCs w:val="20"/>
              </w:rPr>
            </w:pPr>
            <w:r w:rsidRPr="00E06FFC">
              <w:rPr>
                <w:rFonts w:ascii="Calibri" w:hAnsi="Calibri" w:cs="Calibri"/>
                <w:sz w:val="20"/>
                <w:szCs w:val="20"/>
              </w:rPr>
              <w:t xml:space="preserve">Andrew Sexton                 </w:t>
            </w:r>
          </w:p>
          <w:p w14:paraId="78D3EE0A" w14:textId="77777777" w:rsidR="000F2994" w:rsidRPr="00E06FFC" w:rsidRDefault="000F2994" w:rsidP="000F2994">
            <w:pPr>
              <w:rPr>
                <w:rFonts w:ascii="Calibri" w:hAnsi="Calibri" w:cs="Calibri"/>
                <w:sz w:val="20"/>
                <w:szCs w:val="20"/>
              </w:rPr>
            </w:pPr>
            <w:r w:rsidRPr="00E06FFC">
              <w:rPr>
                <w:rFonts w:ascii="Calibri" w:hAnsi="Calibri" w:cs="Calibri"/>
                <w:sz w:val="20"/>
                <w:szCs w:val="20"/>
              </w:rPr>
              <w:t xml:space="preserve">Andrew.Sexton@trimeric.com    </w:t>
            </w:r>
          </w:p>
          <w:p w14:paraId="128B94AD" w14:textId="576BA91F" w:rsidR="000F2994" w:rsidRDefault="000F2994" w:rsidP="000F2994">
            <w:pPr>
              <w:rPr>
                <w:rFonts w:ascii="Calibri" w:hAnsi="Calibri" w:cs="Calibri"/>
                <w:sz w:val="20"/>
                <w:szCs w:val="20"/>
              </w:rPr>
            </w:pPr>
            <w:r w:rsidRPr="00E06FFC">
              <w:rPr>
                <w:rFonts w:ascii="Calibri" w:hAnsi="Calibri" w:cs="Calibri"/>
                <w:sz w:val="20"/>
                <w:szCs w:val="20"/>
              </w:rPr>
              <w:t>512-618-9725</w:t>
            </w:r>
          </w:p>
          <w:p w14:paraId="3BD95488" w14:textId="77777777" w:rsidR="000F2994" w:rsidRDefault="000F2994" w:rsidP="000F2994">
            <w:pPr>
              <w:rPr>
                <w:rFonts w:ascii="Calibri" w:hAnsi="Calibri" w:cs="Calibri"/>
                <w:sz w:val="20"/>
                <w:szCs w:val="20"/>
              </w:rPr>
            </w:pPr>
          </w:p>
          <w:p w14:paraId="0494ECA2" w14:textId="3420A54B" w:rsidR="000F2994" w:rsidRPr="00E06FFC" w:rsidRDefault="000F2994" w:rsidP="000F2994">
            <w:pPr>
              <w:rPr>
                <w:rFonts w:ascii="Calibri" w:hAnsi="Calibri" w:cs="Calibri"/>
                <w:sz w:val="20"/>
                <w:szCs w:val="20"/>
              </w:rPr>
            </w:pPr>
            <w:r w:rsidRPr="00E06FFC">
              <w:rPr>
                <w:rFonts w:ascii="Calibri" w:hAnsi="Calibri" w:cs="Calibri"/>
                <w:sz w:val="20"/>
                <w:szCs w:val="20"/>
              </w:rPr>
              <w:t>Trimeric Corporation</w:t>
            </w:r>
          </w:p>
          <w:p w14:paraId="7F883BAD" w14:textId="77777777" w:rsidR="000F2994" w:rsidRDefault="000F2994" w:rsidP="000F2994">
            <w:pPr>
              <w:rPr>
                <w:rFonts w:ascii="Calibri" w:hAnsi="Calibri" w:cs="Calibri"/>
                <w:sz w:val="20"/>
                <w:szCs w:val="20"/>
              </w:rPr>
            </w:pPr>
            <w:r w:rsidRPr="00E06FFC">
              <w:rPr>
                <w:rFonts w:ascii="Calibri" w:hAnsi="Calibri" w:cs="Calibri"/>
                <w:sz w:val="20"/>
                <w:szCs w:val="20"/>
              </w:rPr>
              <w:t>PO Box 826</w:t>
            </w:r>
          </w:p>
          <w:p w14:paraId="5A948DED" w14:textId="5843FC14" w:rsidR="000F2994" w:rsidRPr="00EE33F6" w:rsidRDefault="000F2994" w:rsidP="000F2994">
            <w:pPr>
              <w:rPr>
                <w:rFonts w:ascii="Calibri" w:hAnsi="Calibri" w:cs="Calibri"/>
                <w:sz w:val="20"/>
                <w:szCs w:val="20"/>
              </w:rPr>
            </w:pPr>
            <w:r w:rsidRPr="00E06FFC">
              <w:rPr>
                <w:rFonts w:ascii="Calibri" w:hAnsi="Calibri" w:cs="Calibri"/>
                <w:sz w:val="20"/>
                <w:szCs w:val="20"/>
              </w:rPr>
              <w:t>Buda, TX 78610</w:t>
            </w:r>
          </w:p>
        </w:tc>
        <w:tc>
          <w:tcPr>
            <w:tcW w:w="1440" w:type="dxa"/>
          </w:tcPr>
          <w:p w14:paraId="10159CA2" w14:textId="1208BC31" w:rsidR="000F2994" w:rsidRPr="00EE33F6" w:rsidRDefault="000F2994" w:rsidP="000F2994">
            <w:pPr>
              <w:rPr>
                <w:rFonts w:ascii="Calibri" w:hAnsi="Calibri" w:cs="Calibri"/>
                <w:bCs/>
                <w:sz w:val="20"/>
                <w:szCs w:val="20"/>
              </w:rPr>
            </w:pPr>
            <w:r>
              <w:rPr>
                <w:rFonts w:ascii="Calibri" w:hAnsi="Calibri" w:cs="Calibri"/>
                <w:bCs/>
                <w:sz w:val="20"/>
                <w:szCs w:val="20"/>
              </w:rPr>
              <w:t>Small Business</w:t>
            </w:r>
          </w:p>
        </w:tc>
        <w:tc>
          <w:tcPr>
            <w:tcW w:w="1440" w:type="dxa"/>
          </w:tcPr>
          <w:p w14:paraId="2826BD08" w14:textId="47EEC523" w:rsidR="000F2994" w:rsidRPr="00EE33F6" w:rsidRDefault="000F2994" w:rsidP="000F2994">
            <w:pPr>
              <w:rPr>
                <w:rFonts w:ascii="Calibri" w:hAnsi="Calibri" w:cs="Calibri"/>
                <w:sz w:val="20"/>
                <w:szCs w:val="20"/>
              </w:rPr>
            </w:pPr>
            <w:r>
              <w:rPr>
                <w:rFonts w:ascii="Calibri" w:hAnsi="Calibri" w:cs="Calibri"/>
                <w:sz w:val="20"/>
                <w:szCs w:val="20"/>
              </w:rPr>
              <w:t>All</w:t>
            </w:r>
          </w:p>
        </w:tc>
        <w:tc>
          <w:tcPr>
            <w:tcW w:w="1980" w:type="dxa"/>
          </w:tcPr>
          <w:p w14:paraId="712EAF00" w14:textId="40E1CEF3" w:rsidR="000F2994" w:rsidRPr="00EE33F6" w:rsidRDefault="000F2994" w:rsidP="000F2994">
            <w:pPr>
              <w:rPr>
                <w:rFonts w:ascii="Calibri" w:hAnsi="Calibri" w:cs="Calibri"/>
                <w:sz w:val="20"/>
                <w:szCs w:val="20"/>
              </w:rPr>
            </w:pPr>
            <w:r>
              <w:rPr>
                <w:rFonts w:ascii="Calibri" w:hAnsi="Calibri" w:cs="Calibri"/>
                <w:sz w:val="20"/>
                <w:szCs w:val="20"/>
              </w:rPr>
              <w:t>Process/chemical engineering</w:t>
            </w:r>
          </w:p>
        </w:tc>
        <w:tc>
          <w:tcPr>
            <w:tcW w:w="5405" w:type="dxa"/>
          </w:tcPr>
          <w:p w14:paraId="26FC7DB3" w14:textId="090D4C3E" w:rsidR="000F2994" w:rsidRPr="00EE33F6" w:rsidRDefault="000F2994" w:rsidP="000F2994">
            <w:pPr>
              <w:rPr>
                <w:rFonts w:ascii="Calibri" w:hAnsi="Calibri" w:cs="Calibri"/>
                <w:sz w:val="20"/>
                <w:szCs w:val="20"/>
              </w:rPr>
            </w:pPr>
            <w:r w:rsidRPr="00E06FFC">
              <w:rPr>
                <w:rFonts w:ascii="Calibri" w:hAnsi="Calibri" w:cs="Calibri"/>
                <w:sz w:val="20"/>
                <w:szCs w:val="20"/>
              </w:rPr>
              <w:t>Trimeric has experience relevant to the development, design, and operation of hydrogen production and storage technologies, from vehicle-scale to commercial-scale. Capabilities include process design, equipment selection, process simulation, property estimation, building prototype process units, test program planning, project feasibility, and techno-economic studies. Trimeric works with an extensive network of vendors, technology providers, and end-users.</w:t>
            </w:r>
          </w:p>
        </w:tc>
      </w:tr>
      <w:tr w:rsidR="000F2994" w:rsidRPr="00292D7B" w14:paraId="5A092B50" w14:textId="77777777" w:rsidTr="00CC7D77">
        <w:trPr>
          <w:cantSplit/>
          <w:jc w:val="center"/>
        </w:trPr>
        <w:tc>
          <w:tcPr>
            <w:tcW w:w="3325" w:type="dxa"/>
          </w:tcPr>
          <w:p w14:paraId="1FB8E5E8" w14:textId="77777777" w:rsidR="000F2994" w:rsidRDefault="000F2994" w:rsidP="000F2994">
            <w:pPr>
              <w:rPr>
                <w:rFonts w:ascii="Calibri" w:hAnsi="Calibri" w:cs="Calibri"/>
                <w:sz w:val="20"/>
                <w:szCs w:val="20"/>
              </w:rPr>
            </w:pPr>
            <w:r w:rsidRPr="00EE33F6">
              <w:rPr>
                <w:rFonts w:ascii="Calibri" w:hAnsi="Calibri" w:cs="Calibri"/>
                <w:sz w:val="20"/>
                <w:szCs w:val="20"/>
              </w:rPr>
              <w:t xml:space="preserve">Cory Kreutzer </w:t>
            </w:r>
          </w:p>
          <w:p w14:paraId="1358ACA8" w14:textId="77777777" w:rsidR="000F2994" w:rsidRPr="00EE33F6" w:rsidRDefault="000F2994" w:rsidP="000F2994">
            <w:pPr>
              <w:rPr>
                <w:rFonts w:ascii="Calibri" w:hAnsi="Calibri" w:cs="Calibri"/>
                <w:sz w:val="20"/>
                <w:szCs w:val="20"/>
              </w:rPr>
            </w:pPr>
            <w:r w:rsidRPr="00EE33F6">
              <w:rPr>
                <w:rFonts w:ascii="Calibri" w:hAnsi="Calibri" w:cs="Calibri"/>
                <w:sz w:val="20"/>
                <w:szCs w:val="20"/>
              </w:rPr>
              <w:t xml:space="preserve">cory.kreutzer@nrel.gov               </w:t>
            </w:r>
          </w:p>
          <w:p w14:paraId="41FFED6D" w14:textId="3A3F1C23" w:rsidR="000F2994" w:rsidRDefault="000F2994" w:rsidP="000F2994">
            <w:pPr>
              <w:rPr>
                <w:rFonts w:ascii="Calibri" w:hAnsi="Calibri" w:cs="Calibri"/>
                <w:sz w:val="20"/>
                <w:szCs w:val="20"/>
              </w:rPr>
            </w:pPr>
            <w:r w:rsidRPr="00EE33F6">
              <w:rPr>
                <w:rFonts w:ascii="Calibri" w:hAnsi="Calibri" w:cs="Calibri"/>
                <w:sz w:val="20"/>
                <w:szCs w:val="20"/>
              </w:rPr>
              <w:t>303-807-5559</w:t>
            </w:r>
          </w:p>
          <w:p w14:paraId="5E3A5DC6" w14:textId="77777777" w:rsidR="000F2994" w:rsidRDefault="000F2994" w:rsidP="000F2994">
            <w:pPr>
              <w:rPr>
                <w:rFonts w:ascii="Calibri" w:hAnsi="Calibri" w:cs="Calibri"/>
                <w:sz w:val="20"/>
                <w:szCs w:val="20"/>
              </w:rPr>
            </w:pPr>
          </w:p>
          <w:p w14:paraId="4B041269" w14:textId="1244388E" w:rsidR="000F2994" w:rsidRPr="00EE33F6" w:rsidRDefault="000F2994" w:rsidP="000F2994">
            <w:pPr>
              <w:rPr>
                <w:rFonts w:ascii="Calibri" w:hAnsi="Calibri" w:cs="Calibri"/>
                <w:sz w:val="20"/>
                <w:szCs w:val="20"/>
              </w:rPr>
            </w:pPr>
            <w:r w:rsidRPr="00EE33F6">
              <w:rPr>
                <w:rFonts w:ascii="Calibri" w:hAnsi="Calibri" w:cs="Calibri"/>
                <w:sz w:val="20"/>
                <w:szCs w:val="20"/>
              </w:rPr>
              <w:t>National Renewable Energy Laboratory</w:t>
            </w:r>
          </w:p>
          <w:p w14:paraId="5D9A2B39" w14:textId="77777777" w:rsidR="000F2994" w:rsidRDefault="000F2994" w:rsidP="000F2994">
            <w:pPr>
              <w:rPr>
                <w:rFonts w:ascii="Calibri" w:hAnsi="Calibri" w:cs="Calibri"/>
                <w:sz w:val="20"/>
                <w:szCs w:val="20"/>
              </w:rPr>
            </w:pPr>
            <w:r w:rsidRPr="00EE33F6">
              <w:rPr>
                <w:rFonts w:ascii="Calibri" w:hAnsi="Calibri" w:cs="Calibri"/>
                <w:sz w:val="20"/>
                <w:szCs w:val="20"/>
              </w:rPr>
              <w:t>15013 Denver West Parkway</w:t>
            </w:r>
          </w:p>
          <w:p w14:paraId="0A8A7D10" w14:textId="0D003FBF" w:rsidR="000F2994" w:rsidRPr="00EE33F6" w:rsidRDefault="000F2994" w:rsidP="000F2994">
            <w:pPr>
              <w:rPr>
                <w:rFonts w:ascii="Calibri" w:hAnsi="Calibri" w:cs="Calibri"/>
                <w:sz w:val="20"/>
                <w:szCs w:val="20"/>
              </w:rPr>
            </w:pPr>
            <w:r w:rsidRPr="00EE33F6">
              <w:rPr>
                <w:rFonts w:ascii="Calibri" w:hAnsi="Calibri" w:cs="Calibri"/>
                <w:sz w:val="20"/>
                <w:szCs w:val="20"/>
              </w:rPr>
              <w:t>Golden CO 80401</w:t>
            </w:r>
          </w:p>
          <w:p w14:paraId="3630110E" w14:textId="6681E19B" w:rsidR="000F2994" w:rsidRDefault="000F2994" w:rsidP="000F2994">
            <w:pPr>
              <w:rPr>
                <w:rFonts w:ascii="Calibri" w:hAnsi="Calibri" w:cs="Calibri"/>
                <w:sz w:val="20"/>
                <w:szCs w:val="20"/>
              </w:rPr>
            </w:pPr>
          </w:p>
        </w:tc>
        <w:tc>
          <w:tcPr>
            <w:tcW w:w="1440" w:type="dxa"/>
          </w:tcPr>
          <w:p w14:paraId="6D0B0EEA" w14:textId="44BBB566" w:rsidR="000F2994" w:rsidRDefault="000F2994" w:rsidP="000F2994">
            <w:pPr>
              <w:rPr>
                <w:rFonts w:ascii="Calibri" w:hAnsi="Calibri" w:cs="Calibri"/>
                <w:bCs/>
                <w:sz w:val="20"/>
                <w:szCs w:val="20"/>
              </w:rPr>
            </w:pPr>
            <w:r w:rsidRPr="00EE33F6">
              <w:rPr>
                <w:rFonts w:ascii="Calibri" w:hAnsi="Calibri" w:cs="Calibri"/>
                <w:bCs/>
                <w:sz w:val="20"/>
                <w:szCs w:val="20"/>
              </w:rPr>
              <w:t>National Lab</w:t>
            </w:r>
          </w:p>
        </w:tc>
        <w:tc>
          <w:tcPr>
            <w:tcW w:w="1440" w:type="dxa"/>
          </w:tcPr>
          <w:p w14:paraId="5C481620" w14:textId="3C235A7A" w:rsidR="000F2994" w:rsidRDefault="000F2994" w:rsidP="000F2994">
            <w:pPr>
              <w:rPr>
                <w:rFonts w:ascii="Calibri" w:hAnsi="Calibri" w:cs="Calibri"/>
                <w:sz w:val="20"/>
                <w:szCs w:val="20"/>
              </w:rPr>
            </w:pPr>
            <w:r w:rsidRPr="00EE33F6">
              <w:rPr>
                <w:rFonts w:ascii="Calibri" w:hAnsi="Calibri" w:cs="Calibri"/>
                <w:sz w:val="20"/>
                <w:szCs w:val="20"/>
              </w:rPr>
              <w:t>1B: Fuel Cell R&amp;D for Heavy-Duty Applications</w:t>
            </w:r>
          </w:p>
        </w:tc>
        <w:tc>
          <w:tcPr>
            <w:tcW w:w="1980" w:type="dxa"/>
          </w:tcPr>
          <w:p w14:paraId="5485B1D9" w14:textId="06676AFE" w:rsidR="000F2994" w:rsidRDefault="000F2994" w:rsidP="000F2994">
            <w:pPr>
              <w:rPr>
                <w:rFonts w:ascii="Calibri" w:hAnsi="Calibri" w:cs="Calibri"/>
                <w:sz w:val="20"/>
                <w:szCs w:val="20"/>
              </w:rPr>
            </w:pPr>
            <w:r w:rsidRPr="00EE33F6">
              <w:rPr>
                <w:rFonts w:ascii="Calibri" w:hAnsi="Calibri" w:cs="Calibri"/>
                <w:sz w:val="20"/>
                <w:szCs w:val="20"/>
              </w:rPr>
              <w:t>Packaged hydrogen fuel cell system operation and performance characterization</w:t>
            </w:r>
          </w:p>
        </w:tc>
        <w:tc>
          <w:tcPr>
            <w:tcW w:w="5405" w:type="dxa"/>
          </w:tcPr>
          <w:p w14:paraId="4B1DC9E6" w14:textId="5A7E64E8" w:rsidR="000F2994" w:rsidRPr="00EE33F6" w:rsidRDefault="000F2994" w:rsidP="000F2994">
            <w:pPr>
              <w:rPr>
                <w:rFonts w:ascii="Calibri" w:hAnsi="Calibri" w:cs="Calibri"/>
                <w:sz w:val="20"/>
                <w:szCs w:val="20"/>
              </w:rPr>
            </w:pPr>
            <w:r w:rsidRPr="00EE33F6">
              <w:rPr>
                <w:rFonts w:ascii="Calibri" w:hAnsi="Calibri" w:cs="Calibri"/>
                <w:sz w:val="20"/>
                <w:szCs w:val="20"/>
              </w:rPr>
              <w:t>-</w:t>
            </w:r>
            <w:r>
              <w:rPr>
                <w:rFonts w:ascii="Calibri" w:hAnsi="Calibri" w:cs="Calibri"/>
                <w:sz w:val="20"/>
                <w:szCs w:val="20"/>
              </w:rPr>
              <w:t xml:space="preserve"> </w:t>
            </w:r>
            <w:r w:rsidRPr="00EE33F6">
              <w:rPr>
                <w:rFonts w:ascii="Calibri" w:hAnsi="Calibri" w:cs="Calibri"/>
                <w:sz w:val="20"/>
                <w:szCs w:val="20"/>
              </w:rPr>
              <w:t>Fuel cell system testbed including existing instrumentation, safety systems, and hydrogen supply</w:t>
            </w:r>
          </w:p>
          <w:p w14:paraId="50D74A41" w14:textId="056F661C" w:rsidR="000F2994" w:rsidRPr="00EE33F6" w:rsidRDefault="000F2994" w:rsidP="000F2994">
            <w:pPr>
              <w:rPr>
                <w:rFonts w:ascii="Calibri" w:hAnsi="Calibri" w:cs="Calibri"/>
                <w:sz w:val="20"/>
                <w:szCs w:val="20"/>
              </w:rPr>
            </w:pPr>
            <w:r w:rsidRPr="00EE33F6">
              <w:rPr>
                <w:rFonts w:ascii="Calibri" w:hAnsi="Calibri" w:cs="Calibri"/>
                <w:sz w:val="20"/>
                <w:szCs w:val="20"/>
              </w:rPr>
              <w:t>-</w:t>
            </w:r>
            <w:r>
              <w:rPr>
                <w:rFonts w:ascii="Calibri" w:hAnsi="Calibri" w:cs="Calibri"/>
                <w:sz w:val="20"/>
                <w:szCs w:val="20"/>
              </w:rPr>
              <w:t xml:space="preserve"> </w:t>
            </w:r>
            <w:r w:rsidRPr="00EE33F6">
              <w:rPr>
                <w:rFonts w:ascii="Calibri" w:hAnsi="Calibri" w:cs="Calibri"/>
                <w:sz w:val="20"/>
                <w:szCs w:val="20"/>
              </w:rPr>
              <w:t xml:space="preserve">Fuel cell system operation and integration into a larger energy system </w:t>
            </w:r>
          </w:p>
          <w:p w14:paraId="6E488750" w14:textId="043F6B73" w:rsidR="000F2994" w:rsidRPr="00EE33F6" w:rsidRDefault="000F2994" w:rsidP="000F2994">
            <w:pPr>
              <w:rPr>
                <w:rFonts w:ascii="Calibri" w:hAnsi="Calibri" w:cs="Calibri"/>
                <w:sz w:val="20"/>
                <w:szCs w:val="20"/>
              </w:rPr>
            </w:pPr>
            <w:r w:rsidRPr="00EE33F6">
              <w:rPr>
                <w:rFonts w:ascii="Calibri" w:hAnsi="Calibri" w:cs="Calibri"/>
                <w:sz w:val="20"/>
                <w:szCs w:val="20"/>
              </w:rPr>
              <w:t>-</w:t>
            </w:r>
            <w:r>
              <w:rPr>
                <w:rFonts w:ascii="Calibri" w:hAnsi="Calibri" w:cs="Calibri"/>
                <w:sz w:val="20"/>
                <w:szCs w:val="20"/>
              </w:rPr>
              <w:t xml:space="preserve"> </w:t>
            </w:r>
            <w:r w:rsidRPr="00EE33F6">
              <w:rPr>
                <w:rFonts w:ascii="Calibri" w:hAnsi="Calibri" w:cs="Calibri"/>
                <w:sz w:val="20"/>
                <w:szCs w:val="20"/>
              </w:rPr>
              <w:t>Expertise in experimental hydrogen systems instrumentation, component reliability assessment</w:t>
            </w:r>
          </w:p>
          <w:p w14:paraId="2804C513" w14:textId="648D9606" w:rsidR="000F2994" w:rsidRDefault="000F2994" w:rsidP="000F2994">
            <w:pPr>
              <w:rPr>
                <w:rFonts w:ascii="Calibri" w:hAnsi="Calibri" w:cs="Calibri"/>
                <w:sz w:val="20"/>
                <w:szCs w:val="20"/>
              </w:rPr>
            </w:pPr>
            <w:r w:rsidRPr="00EE33F6">
              <w:rPr>
                <w:rFonts w:ascii="Calibri" w:hAnsi="Calibri" w:cs="Calibri"/>
                <w:sz w:val="20"/>
                <w:szCs w:val="20"/>
              </w:rPr>
              <w:t>-</w:t>
            </w:r>
            <w:r>
              <w:rPr>
                <w:rFonts w:ascii="Calibri" w:hAnsi="Calibri" w:cs="Calibri"/>
                <w:sz w:val="20"/>
                <w:szCs w:val="20"/>
              </w:rPr>
              <w:t xml:space="preserve"> </w:t>
            </w:r>
            <w:r w:rsidRPr="00EE33F6">
              <w:rPr>
                <w:rFonts w:ascii="Calibri" w:hAnsi="Calibri" w:cs="Calibri"/>
                <w:sz w:val="20"/>
                <w:szCs w:val="20"/>
              </w:rPr>
              <w:t>HD truck duty cycle development/analysis</w:t>
            </w:r>
          </w:p>
        </w:tc>
      </w:tr>
      <w:tr w:rsidR="000F2994" w:rsidRPr="00292D7B" w14:paraId="5D82FA72" w14:textId="77777777" w:rsidTr="00CC7D77">
        <w:trPr>
          <w:cantSplit/>
          <w:jc w:val="center"/>
        </w:trPr>
        <w:tc>
          <w:tcPr>
            <w:tcW w:w="3325" w:type="dxa"/>
          </w:tcPr>
          <w:p w14:paraId="04F95C26" w14:textId="771C1090" w:rsidR="000F2994" w:rsidRPr="00EE33F6" w:rsidRDefault="000F2994" w:rsidP="000F2994">
            <w:pPr>
              <w:rPr>
                <w:rFonts w:ascii="Calibri" w:hAnsi="Calibri" w:cs="Calibri"/>
                <w:sz w:val="20"/>
                <w:szCs w:val="20"/>
              </w:rPr>
            </w:pPr>
            <w:r w:rsidRPr="00EE33F6">
              <w:rPr>
                <w:rFonts w:ascii="Calibri" w:hAnsi="Calibri" w:cs="Calibri"/>
                <w:sz w:val="20"/>
                <w:szCs w:val="20"/>
              </w:rPr>
              <w:lastRenderedPageBreak/>
              <w:t>Mike Peters</w:t>
            </w:r>
          </w:p>
          <w:p w14:paraId="696EAF82" w14:textId="77777777" w:rsidR="000F2994" w:rsidRPr="00EE33F6" w:rsidRDefault="000F2994" w:rsidP="000F2994">
            <w:pPr>
              <w:rPr>
                <w:rFonts w:ascii="Calibri" w:hAnsi="Calibri" w:cs="Calibri"/>
                <w:sz w:val="20"/>
                <w:szCs w:val="20"/>
              </w:rPr>
            </w:pPr>
            <w:r w:rsidRPr="00EE33F6">
              <w:rPr>
                <w:rFonts w:ascii="Calibri" w:hAnsi="Calibri" w:cs="Calibri"/>
                <w:sz w:val="20"/>
                <w:szCs w:val="20"/>
              </w:rPr>
              <w:t xml:space="preserve">Michael.peters@nrel.gov               </w:t>
            </w:r>
          </w:p>
          <w:p w14:paraId="17ABC33B" w14:textId="5C4B73A2" w:rsidR="000F2994" w:rsidRDefault="000F2994" w:rsidP="000F2994">
            <w:pPr>
              <w:rPr>
                <w:rFonts w:ascii="Calibri" w:hAnsi="Calibri" w:cs="Calibri"/>
                <w:sz w:val="20"/>
                <w:szCs w:val="20"/>
              </w:rPr>
            </w:pPr>
            <w:r w:rsidRPr="00EE33F6">
              <w:rPr>
                <w:rFonts w:ascii="Calibri" w:hAnsi="Calibri" w:cs="Calibri"/>
                <w:sz w:val="20"/>
                <w:szCs w:val="20"/>
              </w:rPr>
              <w:t>303-524-0864</w:t>
            </w:r>
          </w:p>
          <w:p w14:paraId="116B0A74" w14:textId="77777777" w:rsidR="000F2994" w:rsidRDefault="000F2994" w:rsidP="000F2994">
            <w:pPr>
              <w:rPr>
                <w:rFonts w:ascii="Calibri" w:hAnsi="Calibri" w:cs="Calibri"/>
                <w:sz w:val="20"/>
                <w:szCs w:val="20"/>
              </w:rPr>
            </w:pPr>
          </w:p>
          <w:p w14:paraId="0BE38B6A" w14:textId="0803B608" w:rsidR="000F2994" w:rsidRPr="00EE33F6" w:rsidRDefault="000F2994" w:rsidP="000F2994">
            <w:pPr>
              <w:rPr>
                <w:rFonts w:ascii="Calibri" w:hAnsi="Calibri" w:cs="Calibri"/>
                <w:sz w:val="20"/>
                <w:szCs w:val="20"/>
              </w:rPr>
            </w:pPr>
            <w:r w:rsidRPr="00EE33F6">
              <w:rPr>
                <w:rFonts w:ascii="Calibri" w:hAnsi="Calibri" w:cs="Calibri"/>
                <w:sz w:val="20"/>
                <w:szCs w:val="20"/>
              </w:rPr>
              <w:t>National Renewable Energy Laboratory</w:t>
            </w:r>
          </w:p>
          <w:p w14:paraId="4BD19C99" w14:textId="77777777" w:rsidR="000F2994" w:rsidRDefault="000F2994" w:rsidP="000F2994">
            <w:pPr>
              <w:rPr>
                <w:rFonts w:ascii="Calibri" w:hAnsi="Calibri" w:cs="Calibri"/>
                <w:sz w:val="20"/>
                <w:szCs w:val="20"/>
              </w:rPr>
            </w:pPr>
            <w:r w:rsidRPr="00EE33F6">
              <w:rPr>
                <w:rFonts w:ascii="Calibri" w:hAnsi="Calibri" w:cs="Calibri"/>
                <w:sz w:val="20"/>
                <w:szCs w:val="20"/>
              </w:rPr>
              <w:t>15013 Denver West Parkway</w:t>
            </w:r>
          </w:p>
          <w:p w14:paraId="6D50E030" w14:textId="11177434" w:rsidR="000F2994" w:rsidRPr="00EE33F6" w:rsidRDefault="000F2994" w:rsidP="000F2994">
            <w:pPr>
              <w:rPr>
                <w:rFonts w:ascii="Calibri" w:hAnsi="Calibri" w:cs="Calibri"/>
                <w:sz w:val="20"/>
                <w:szCs w:val="20"/>
              </w:rPr>
            </w:pPr>
            <w:r w:rsidRPr="00EE33F6">
              <w:rPr>
                <w:rFonts w:ascii="Calibri" w:hAnsi="Calibri" w:cs="Calibri"/>
                <w:sz w:val="20"/>
                <w:szCs w:val="20"/>
              </w:rPr>
              <w:t>Golden CO 80401</w:t>
            </w:r>
          </w:p>
          <w:p w14:paraId="632F515D" w14:textId="3BAE75A7" w:rsidR="000F2994" w:rsidRDefault="000F2994" w:rsidP="000F2994">
            <w:pPr>
              <w:rPr>
                <w:rFonts w:ascii="Calibri" w:hAnsi="Calibri" w:cs="Calibri"/>
                <w:sz w:val="20"/>
                <w:szCs w:val="20"/>
              </w:rPr>
            </w:pPr>
          </w:p>
        </w:tc>
        <w:tc>
          <w:tcPr>
            <w:tcW w:w="1440" w:type="dxa"/>
          </w:tcPr>
          <w:p w14:paraId="29513A13" w14:textId="4CE4C933" w:rsidR="000F2994" w:rsidRDefault="000F2994" w:rsidP="000F2994">
            <w:pPr>
              <w:rPr>
                <w:rFonts w:ascii="Calibri" w:hAnsi="Calibri" w:cs="Calibri"/>
                <w:bCs/>
                <w:sz w:val="20"/>
                <w:szCs w:val="20"/>
              </w:rPr>
            </w:pPr>
            <w:r w:rsidRPr="00EE33F6">
              <w:rPr>
                <w:rFonts w:ascii="Calibri" w:hAnsi="Calibri" w:cs="Calibri"/>
                <w:bCs/>
                <w:sz w:val="20"/>
                <w:szCs w:val="20"/>
              </w:rPr>
              <w:t>National Lab</w:t>
            </w:r>
          </w:p>
        </w:tc>
        <w:tc>
          <w:tcPr>
            <w:tcW w:w="1440" w:type="dxa"/>
          </w:tcPr>
          <w:p w14:paraId="2C2DA3D9" w14:textId="352A15C4" w:rsidR="000F2994" w:rsidRDefault="000F2994" w:rsidP="000F2994">
            <w:pPr>
              <w:rPr>
                <w:rFonts w:ascii="Calibri" w:hAnsi="Calibri" w:cs="Calibri"/>
                <w:sz w:val="20"/>
                <w:szCs w:val="20"/>
              </w:rPr>
            </w:pPr>
            <w:r w:rsidRPr="00EE33F6">
              <w:rPr>
                <w:rFonts w:ascii="Calibri" w:hAnsi="Calibri" w:cs="Calibri"/>
                <w:sz w:val="20"/>
                <w:szCs w:val="20"/>
              </w:rPr>
              <w:t>3A and 3B</w:t>
            </w:r>
          </w:p>
        </w:tc>
        <w:tc>
          <w:tcPr>
            <w:tcW w:w="1980" w:type="dxa"/>
          </w:tcPr>
          <w:p w14:paraId="6DF39778" w14:textId="7193BF39" w:rsidR="000F2994" w:rsidRDefault="000F2994" w:rsidP="000F2994">
            <w:pPr>
              <w:rPr>
                <w:rFonts w:ascii="Calibri" w:hAnsi="Calibri" w:cs="Calibri"/>
                <w:sz w:val="20"/>
                <w:szCs w:val="20"/>
              </w:rPr>
            </w:pPr>
            <w:r w:rsidRPr="00EE33F6">
              <w:rPr>
                <w:rFonts w:ascii="Calibri" w:hAnsi="Calibri" w:cs="Calibri"/>
                <w:sz w:val="20"/>
                <w:szCs w:val="20"/>
              </w:rPr>
              <w:t>Hydrogen fueling infrastructure and FCEV fueling, H2Fills fueling model development, hydrogen component reliability</w:t>
            </w:r>
          </w:p>
        </w:tc>
        <w:tc>
          <w:tcPr>
            <w:tcW w:w="5405" w:type="dxa"/>
          </w:tcPr>
          <w:p w14:paraId="411C0800" w14:textId="6A33D854" w:rsidR="000F2994" w:rsidRPr="00EE33F6" w:rsidRDefault="000F2994" w:rsidP="000F2994">
            <w:pPr>
              <w:rPr>
                <w:rFonts w:ascii="Calibri" w:hAnsi="Calibri" w:cs="Calibri"/>
                <w:sz w:val="20"/>
                <w:szCs w:val="20"/>
              </w:rPr>
            </w:pPr>
            <w:r w:rsidRPr="00EE33F6">
              <w:rPr>
                <w:rFonts w:ascii="Calibri" w:hAnsi="Calibri" w:cs="Calibri"/>
                <w:sz w:val="20"/>
                <w:szCs w:val="20"/>
              </w:rPr>
              <w:t>-</w:t>
            </w:r>
            <w:r>
              <w:rPr>
                <w:rFonts w:ascii="Calibri" w:hAnsi="Calibri" w:cs="Calibri"/>
                <w:sz w:val="20"/>
                <w:szCs w:val="20"/>
              </w:rPr>
              <w:t xml:space="preserve"> </w:t>
            </w:r>
            <w:r w:rsidRPr="00EE33F6">
              <w:rPr>
                <w:rFonts w:ascii="Calibri" w:hAnsi="Calibri" w:cs="Calibri"/>
                <w:sz w:val="20"/>
                <w:szCs w:val="20"/>
              </w:rPr>
              <w:t xml:space="preserve">High pressure ground storage, precooling, dispensing, and highly instrumented vehicle storage capacity suitable for 60-80kg fill events at 700 bar, 10 kg/min average flow rate, and down to -40C precooling. Suitable for characterization of subtopic 3A components utilizing gaseous hydrogen and for experimental results generation suitable for subtopic 3B model evaluation and validation. </w:t>
            </w:r>
          </w:p>
          <w:p w14:paraId="6B6BD04C" w14:textId="10D33B4B" w:rsidR="000F2994" w:rsidRPr="00EE33F6" w:rsidRDefault="000F2994" w:rsidP="000F2994">
            <w:pPr>
              <w:rPr>
                <w:rFonts w:ascii="Calibri" w:hAnsi="Calibri" w:cs="Calibri"/>
                <w:sz w:val="20"/>
                <w:szCs w:val="20"/>
              </w:rPr>
            </w:pPr>
            <w:r w:rsidRPr="00EE33F6">
              <w:rPr>
                <w:rFonts w:ascii="Calibri" w:hAnsi="Calibri" w:cs="Calibri"/>
                <w:sz w:val="20"/>
                <w:szCs w:val="20"/>
              </w:rPr>
              <w:t>-</w:t>
            </w:r>
            <w:r>
              <w:rPr>
                <w:rFonts w:ascii="Calibri" w:hAnsi="Calibri" w:cs="Calibri"/>
                <w:sz w:val="20"/>
                <w:szCs w:val="20"/>
              </w:rPr>
              <w:t xml:space="preserve"> </w:t>
            </w:r>
            <w:r w:rsidRPr="00EE33F6">
              <w:rPr>
                <w:rFonts w:ascii="Calibri" w:hAnsi="Calibri" w:cs="Calibri"/>
                <w:sz w:val="20"/>
                <w:szCs w:val="20"/>
              </w:rPr>
              <w:t xml:space="preserve">H2Fills hydrogen filling simulation model (https://www.nrel.gov/hydrogen/h2fills.html)    </w:t>
            </w:r>
          </w:p>
          <w:p w14:paraId="2222EDD2" w14:textId="318663FA" w:rsidR="000F2994" w:rsidRPr="00EE33F6" w:rsidRDefault="000F2994" w:rsidP="000F2994">
            <w:pPr>
              <w:rPr>
                <w:rFonts w:ascii="Calibri" w:hAnsi="Calibri" w:cs="Calibri"/>
                <w:sz w:val="20"/>
                <w:szCs w:val="20"/>
              </w:rPr>
            </w:pPr>
            <w:r w:rsidRPr="00EE33F6">
              <w:rPr>
                <w:rFonts w:ascii="Calibri" w:hAnsi="Calibri" w:cs="Calibri"/>
                <w:sz w:val="20"/>
                <w:szCs w:val="20"/>
              </w:rPr>
              <w:t>-</w:t>
            </w:r>
            <w:r>
              <w:rPr>
                <w:rFonts w:ascii="Calibri" w:hAnsi="Calibri" w:cs="Calibri"/>
                <w:sz w:val="20"/>
                <w:szCs w:val="20"/>
              </w:rPr>
              <w:t xml:space="preserve"> </w:t>
            </w:r>
            <w:r w:rsidRPr="00EE33F6">
              <w:rPr>
                <w:rFonts w:ascii="Calibri" w:hAnsi="Calibri" w:cs="Calibri"/>
                <w:sz w:val="20"/>
                <w:szCs w:val="20"/>
              </w:rPr>
              <w:t xml:space="preserve">Experience with hydrogen compression system evaluation with MW scale electrical demand and supporting hydrogen supply </w:t>
            </w:r>
          </w:p>
          <w:p w14:paraId="3506B60E" w14:textId="6BF623E8" w:rsidR="000F2994" w:rsidRDefault="000F2994" w:rsidP="000F2994">
            <w:pPr>
              <w:rPr>
                <w:rFonts w:ascii="Calibri" w:hAnsi="Calibri" w:cs="Calibri"/>
                <w:sz w:val="20"/>
                <w:szCs w:val="20"/>
              </w:rPr>
            </w:pPr>
            <w:r w:rsidRPr="00EE33F6">
              <w:rPr>
                <w:rFonts w:ascii="Calibri" w:hAnsi="Calibri" w:cs="Calibri"/>
                <w:sz w:val="20"/>
                <w:szCs w:val="20"/>
              </w:rPr>
              <w:t>-</w:t>
            </w:r>
            <w:r>
              <w:rPr>
                <w:rFonts w:ascii="Calibri" w:hAnsi="Calibri" w:cs="Calibri"/>
                <w:sz w:val="20"/>
                <w:szCs w:val="20"/>
              </w:rPr>
              <w:t xml:space="preserve"> </w:t>
            </w:r>
            <w:r w:rsidRPr="00EE33F6">
              <w:rPr>
                <w:rFonts w:ascii="Calibri" w:hAnsi="Calibri" w:cs="Calibri"/>
                <w:sz w:val="20"/>
                <w:szCs w:val="20"/>
              </w:rPr>
              <w:t>Hydrogen metering performance assessment</w:t>
            </w:r>
          </w:p>
        </w:tc>
      </w:tr>
      <w:tr w:rsidR="000F2994" w:rsidRPr="00292D7B" w14:paraId="2F9F13EB" w14:textId="77777777" w:rsidTr="00CC7D77">
        <w:trPr>
          <w:cantSplit/>
          <w:jc w:val="center"/>
        </w:trPr>
        <w:tc>
          <w:tcPr>
            <w:tcW w:w="3325" w:type="dxa"/>
          </w:tcPr>
          <w:p w14:paraId="4CE56C4F" w14:textId="77777777" w:rsidR="000F2994" w:rsidRPr="001202ED" w:rsidRDefault="000F2994" w:rsidP="000F2994">
            <w:pPr>
              <w:rPr>
                <w:rFonts w:ascii="Calibri" w:hAnsi="Calibri" w:cs="Calibri"/>
                <w:sz w:val="20"/>
                <w:szCs w:val="20"/>
              </w:rPr>
            </w:pPr>
            <w:r>
              <w:rPr>
                <w:rFonts w:ascii="Calibri" w:hAnsi="Calibri" w:cs="Calibri"/>
                <w:sz w:val="20"/>
                <w:szCs w:val="20"/>
              </w:rPr>
              <w:t>Chad Hunter</w:t>
            </w:r>
          </w:p>
          <w:p w14:paraId="1878E9D8" w14:textId="77777777" w:rsidR="000F2994" w:rsidRPr="001202ED" w:rsidRDefault="000F2994" w:rsidP="000F2994">
            <w:pPr>
              <w:rPr>
                <w:rFonts w:ascii="Calibri" w:hAnsi="Calibri" w:cs="Calibri"/>
                <w:sz w:val="20"/>
                <w:szCs w:val="20"/>
              </w:rPr>
            </w:pPr>
            <w:r>
              <w:rPr>
                <w:rFonts w:ascii="Calibri" w:hAnsi="Calibri" w:cs="Calibri"/>
                <w:sz w:val="20"/>
                <w:szCs w:val="20"/>
              </w:rPr>
              <w:t>Team Lead</w:t>
            </w:r>
          </w:p>
          <w:p w14:paraId="71AFC075" w14:textId="2C558641" w:rsidR="000F2994" w:rsidRDefault="000F2994" w:rsidP="000F2994">
            <w:pPr>
              <w:rPr>
                <w:rFonts w:ascii="Calibri" w:hAnsi="Calibri" w:cs="Calibri"/>
                <w:sz w:val="20"/>
                <w:szCs w:val="20"/>
              </w:rPr>
            </w:pPr>
            <w:r>
              <w:rPr>
                <w:rFonts w:ascii="Calibri" w:hAnsi="Calibri" w:cs="Calibri"/>
                <w:sz w:val="20"/>
                <w:szCs w:val="20"/>
              </w:rPr>
              <w:t>Center for Integrated Mobility Sciences</w:t>
            </w:r>
          </w:p>
          <w:p w14:paraId="3530FA19" w14:textId="77777777" w:rsidR="000F2994" w:rsidRDefault="000F2994" w:rsidP="000F2994">
            <w:pPr>
              <w:rPr>
                <w:rFonts w:ascii="Calibri" w:hAnsi="Calibri" w:cs="Calibri"/>
                <w:sz w:val="20"/>
                <w:szCs w:val="20"/>
              </w:rPr>
            </w:pPr>
            <w:r w:rsidRPr="00480A48">
              <w:rPr>
                <w:rFonts w:ascii="Calibri" w:hAnsi="Calibri" w:cs="Calibri"/>
                <w:sz w:val="20"/>
                <w:szCs w:val="20"/>
              </w:rPr>
              <w:t>303-275-2925 | M: 720-765-7562</w:t>
            </w:r>
          </w:p>
          <w:p w14:paraId="680C2694" w14:textId="32F74E00" w:rsidR="000F2994" w:rsidRPr="001202ED" w:rsidRDefault="000F2994" w:rsidP="000F2994">
            <w:pPr>
              <w:rPr>
                <w:rFonts w:ascii="Calibri" w:hAnsi="Calibri" w:cs="Calibri"/>
                <w:sz w:val="20"/>
                <w:szCs w:val="20"/>
              </w:rPr>
            </w:pPr>
            <w:r>
              <w:rPr>
                <w:rFonts w:ascii="Calibri" w:hAnsi="Calibri" w:cs="Calibri"/>
                <w:sz w:val="20"/>
                <w:szCs w:val="20"/>
              </w:rPr>
              <w:t>Chad.Hunter@nrel.gov</w:t>
            </w:r>
          </w:p>
          <w:p w14:paraId="7E774328" w14:textId="77777777" w:rsidR="000F2994" w:rsidRPr="001202ED" w:rsidRDefault="000F2994" w:rsidP="000F2994">
            <w:pPr>
              <w:rPr>
                <w:rFonts w:ascii="Calibri" w:hAnsi="Calibri" w:cs="Calibri"/>
                <w:sz w:val="20"/>
                <w:szCs w:val="20"/>
              </w:rPr>
            </w:pPr>
          </w:p>
          <w:p w14:paraId="40586312" w14:textId="77777777" w:rsidR="000F2994" w:rsidRPr="00480A48" w:rsidRDefault="000F2994" w:rsidP="000F2994">
            <w:pPr>
              <w:rPr>
                <w:rFonts w:ascii="Calibri" w:hAnsi="Calibri" w:cs="Calibri"/>
                <w:sz w:val="20"/>
                <w:szCs w:val="20"/>
              </w:rPr>
            </w:pPr>
            <w:r w:rsidRPr="00480A48">
              <w:rPr>
                <w:rFonts w:ascii="Calibri" w:hAnsi="Calibri" w:cs="Calibri"/>
                <w:sz w:val="20"/>
                <w:szCs w:val="20"/>
              </w:rPr>
              <w:t>National Renewable Energy Laboratory (NREL)</w:t>
            </w:r>
          </w:p>
          <w:p w14:paraId="19DD8807" w14:textId="77777777" w:rsidR="000F2994" w:rsidRPr="00480A48" w:rsidRDefault="000F2994" w:rsidP="000F2994">
            <w:pPr>
              <w:rPr>
                <w:rFonts w:ascii="Calibri" w:hAnsi="Calibri" w:cs="Calibri"/>
                <w:sz w:val="20"/>
                <w:szCs w:val="20"/>
              </w:rPr>
            </w:pPr>
            <w:r w:rsidRPr="00480A48">
              <w:rPr>
                <w:rFonts w:ascii="Calibri" w:hAnsi="Calibri" w:cs="Calibri"/>
                <w:sz w:val="20"/>
                <w:szCs w:val="20"/>
              </w:rPr>
              <w:t>15013 Denver West Parkway | Golden, CO 80401</w:t>
            </w:r>
          </w:p>
          <w:p w14:paraId="6653C708" w14:textId="0FEA5898" w:rsidR="000F2994" w:rsidRPr="001202ED" w:rsidRDefault="000F2994" w:rsidP="000F2994">
            <w:pPr>
              <w:tabs>
                <w:tab w:val="left" w:pos="2026"/>
              </w:tabs>
              <w:rPr>
                <w:rFonts w:ascii="Calibri" w:hAnsi="Calibri" w:cs="Calibri"/>
                <w:sz w:val="20"/>
                <w:szCs w:val="20"/>
              </w:rPr>
            </w:pPr>
          </w:p>
        </w:tc>
        <w:tc>
          <w:tcPr>
            <w:tcW w:w="1440" w:type="dxa"/>
          </w:tcPr>
          <w:p w14:paraId="37075A72" w14:textId="07930112" w:rsidR="000F2994" w:rsidRPr="001202ED" w:rsidRDefault="000F2994" w:rsidP="000F2994">
            <w:pPr>
              <w:rPr>
                <w:rFonts w:ascii="Calibri" w:hAnsi="Calibri" w:cs="Calibri"/>
                <w:bCs/>
                <w:sz w:val="20"/>
                <w:szCs w:val="20"/>
              </w:rPr>
            </w:pPr>
            <w:r>
              <w:rPr>
                <w:rFonts w:ascii="Calibri" w:hAnsi="Calibri" w:cs="Calibri"/>
                <w:bCs/>
                <w:sz w:val="20"/>
                <w:szCs w:val="20"/>
              </w:rPr>
              <w:t>National Lab</w:t>
            </w:r>
          </w:p>
        </w:tc>
        <w:tc>
          <w:tcPr>
            <w:tcW w:w="1440" w:type="dxa"/>
          </w:tcPr>
          <w:p w14:paraId="2D9CC0C5" w14:textId="77777777" w:rsidR="000F2994" w:rsidRDefault="000F2994" w:rsidP="000F2994">
            <w:pPr>
              <w:rPr>
                <w:rFonts w:ascii="Calibri" w:hAnsi="Calibri" w:cs="Calibri"/>
                <w:sz w:val="20"/>
                <w:szCs w:val="20"/>
              </w:rPr>
            </w:pPr>
            <w:r>
              <w:rPr>
                <w:rFonts w:ascii="Calibri" w:hAnsi="Calibri" w:cs="Calibri"/>
                <w:sz w:val="20"/>
                <w:szCs w:val="20"/>
              </w:rPr>
              <w:t xml:space="preserve">4A: </w:t>
            </w:r>
            <w:r w:rsidRPr="00FD3118">
              <w:rPr>
                <w:rFonts w:ascii="Calibri" w:hAnsi="Calibri" w:cs="Calibri"/>
                <w:sz w:val="20"/>
                <w:szCs w:val="20"/>
              </w:rPr>
              <w:t>Cost and Performance Analysis</w:t>
            </w:r>
            <w:r>
              <w:rPr>
                <w:rFonts w:ascii="Calibri" w:hAnsi="Calibri" w:cs="Calibri"/>
                <w:sz w:val="20"/>
                <w:szCs w:val="20"/>
              </w:rPr>
              <w:t xml:space="preserve"> </w:t>
            </w:r>
            <w:r w:rsidRPr="00FD3118">
              <w:rPr>
                <w:rFonts w:ascii="Calibri" w:hAnsi="Calibri" w:cs="Calibri"/>
                <w:sz w:val="20"/>
                <w:szCs w:val="20"/>
              </w:rPr>
              <w:t>Fuel Cells</w:t>
            </w:r>
          </w:p>
          <w:p w14:paraId="719C0601" w14:textId="77777777" w:rsidR="000F2994" w:rsidRDefault="000F2994" w:rsidP="000F2994">
            <w:pPr>
              <w:rPr>
                <w:rFonts w:ascii="Calibri" w:hAnsi="Calibri" w:cs="Calibri"/>
                <w:sz w:val="20"/>
                <w:szCs w:val="20"/>
              </w:rPr>
            </w:pPr>
          </w:p>
          <w:p w14:paraId="30258767" w14:textId="099F364C" w:rsidR="000F2994" w:rsidRPr="001202ED" w:rsidRDefault="000F2994" w:rsidP="000F2994">
            <w:pPr>
              <w:rPr>
                <w:rFonts w:ascii="Calibri" w:hAnsi="Calibri" w:cs="Calibri"/>
                <w:sz w:val="20"/>
                <w:szCs w:val="20"/>
              </w:rPr>
            </w:pPr>
            <w:r>
              <w:rPr>
                <w:rFonts w:ascii="Calibri" w:hAnsi="Calibri" w:cs="Calibri"/>
                <w:sz w:val="20"/>
                <w:szCs w:val="20"/>
              </w:rPr>
              <w:t xml:space="preserve">4B: </w:t>
            </w:r>
            <w:r w:rsidRPr="00FD3118">
              <w:rPr>
                <w:rFonts w:ascii="Calibri" w:hAnsi="Calibri" w:cs="Calibri"/>
                <w:sz w:val="20"/>
                <w:szCs w:val="20"/>
              </w:rPr>
              <w:t>Cost and Performance Analysis</w:t>
            </w:r>
            <w:r>
              <w:rPr>
                <w:rFonts w:ascii="Calibri" w:hAnsi="Calibri" w:cs="Calibri"/>
                <w:sz w:val="20"/>
                <w:szCs w:val="20"/>
              </w:rPr>
              <w:t xml:space="preserve"> Hydrogen Production</w:t>
            </w:r>
          </w:p>
        </w:tc>
        <w:tc>
          <w:tcPr>
            <w:tcW w:w="1980" w:type="dxa"/>
          </w:tcPr>
          <w:p w14:paraId="3BF2C4AC" w14:textId="77777777" w:rsidR="000F2994" w:rsidRDefault="000F2994" w:rsidP="000F2994">
            <w:pPr>
              <w:rPr>
                <w:rFonts w:ascii="Calibri" w:hAnsi="Calibri" w:cs="Calibri"/>
                <w:sz w:val="20"/>
                <w:szCs w:val="20"/>
              </w:rPr>
            </w:pPr>
            <w:r>
              <w:rPr>
                <w:rFonts w:ascii="Calibri" w:hAnsi="Calibri" w:cs="Calibri"/>
                <w:sz w:val="20"/>
                <w:szCs w:val="20"/>
              </w:rPr>
              <w:t>- H2A case study development</w:t>
            </w:r>
          </w:p>
          <w:p w14:paraId="6B6FC3C3" w14:textId="77777777" w:rsidR="000F2994" w:rsidRPr="001202ED" w:rsidRDefault="000F2994" w:rsidP="000F2994">
            <w:pPr>
              <w:rPr>
                <w:rFonts w:ascii="Calibri" w:hAnsi="Calibri" w:cs="Calibri"/>
                <w:sz w:val="20"/>
                <w:szCs w:val="20"/>
              </w:rPr>
            </w:pPr>
            <w:r>
              <w:rPr>
                <w:rFonts w:ascii="Calibri" w:hAnsi="Calibri" w:cs="Calibri"/>
                <w:sz w:val="20"/>
                <w:szCs w:val="20"/>
              </w:rPr>
              <w:t>- H2FAST techno-economic modeling</w:t>
            </w:r>
          </w:p>
          <w:p w14:paraId="39B60268" w14:textId="77777777" w:rsidR="000F2994" w:rsidRDefault="000F2994" w:rsidP="000F2994">
            <w:pPr>
              <w:rPr>
                <w:rFonts w:ascii="Calibri" w:hAnsi="Calibri" w:cs="Calibri"/>
                <w:sz w:val="20"/>
                <w:szCs w:val="20"/>
              </w:rPr>
            </w:pPr>
            <w:r w:rsidRPr="001202ED">
              <w:rPr>
                <w:rFonts w:ascii="Calibri" w:hAnsi="Calibri" w:cs="Calibri"/>
                <w:sz w:val="20"/>
                <w:szCs w:val="20"/>
              </w:rPr>
              <w:t>-</w:t>
            </w:r>
            <w:r>
              <w:rPr>
                <w:rFonts w:ascii="Calibri" w:hAnsi="Calibri" w:cs="Calibri"/>
                <w:sz w:val="20"/>
                <w:szCs w:val="20"/>
              </w:rPr>
              <w:t xml:space="preserve"> general techno-economic analysis</w:t>
            </w:r>
          </w:p>
          <w:p w14:paraId="16871F48" w14:textId="77777777" w:rsidR="000F2994" w:rsidRDefault="000F2994" w:rsidP="000F2994">
            <w:pPr>
              <w:rPr>
                <w:rFonts w:ascii="Calibri" w:hAnsi="Calibri" w:cs="Calibri"/>
                <w:sz w:val="20"/>
                <w:szCs w:val="20"/>
              </w:rPr>
            </w:pPr>
            <w:r>
              <w:rPr>
                <w:rFonts w:ascii="Calibri" w:hAnsi="Calibri" w:cs="Calibri"/>
                <w:sz w:val="20"/>
                <w:szCs w:val="20"/>
              </w:rPr>
              <w:t>- cost analysis</w:t>
            </w:r>
          </w:p>
          <w:p w14:paraId="2AC858E7" w14:textId="77777777" w:rsidR="000F2994" w:rsidRPr="001202ED" w:rsidRDefault="000F2994" w:rsidP="000F2994">
            <w:pPr>
              <w:rPr>
                <w:rFonts w:ascii="Calibri" w:hAnsi="Calibri" w:cs="Calibri"/>
                <w:sz w:val="20"/>
                <w:szCs w:val="20"/>
              </w:rPr>
            </w:pPr>
          </w:p>
        </w:tc>
        <w:tc>
          <w:tcPr>
            <w:tcW w:w="5405" w:type="dxa"/>
          </w:tcPr>
          <w:p w14:paraId="58C7DC48" w14:textId="77777777" w:rsidR="000F2994" w:rsidRDefault="000F2994" w:rsidP="000F2994">
            <w:pPr>
              <w:rPr>
                <w:rFonts w:ascii="Calibri" w:hAnsi="Calibri" w:cs="Calibri"/>
                <w:sz w:val="20"/>
                <w:szCs w:val="20"/>
              </w:rPr>
            </w:pPr>
            <w:r>
              <w:rPr>
                <w:rFonts w:ascii="Calibri" w:hAnsi="Calibri" w:cs="Calibri"/>
                <w:sz w:val="20"/>
                <w:szCs w:val="20"/>
              </w:rPr>
              <w:t>- Development and support of DOE’s H2A production case studies (</w:t>
            </w:r>
            <w:hyperlink r:id="rId10" w:history="1">
              <w:r w:rsidRPr="009B16FB">
                <w:rPr>
                  <w:rStyle w:val="Hyperlink"/>
                  <w:rFonts w:ascii="Calibri" w:hAnsi="Calibri" w:cs="Calibri"/>
                  <w:sz w:val="20"/>
                  <w:szCs w:val="20"/>
                </w:rPr>
                <w:t>https://www.nrel.gov/hydrogen/h2a-production-models.html</w:t>
              </w:r>
            </w:hyperlink>
            <w:r>
              <w:rPr>
                <w:rFonts w:ascii="Calibri" w:hAnsi="Calibri" w:cs="Calibri"/>
                <w:sz w:val="20"/>
                <w:szCs w:val="20"/>
              </w:rPr>
              <w:t>)</w:t>
            </w:r>
          </w:p>
          <w:p w14:paraId="065A88CE" w14:textId="77777777" w:rsidR="000F2994" w:rsidRDefault="000F2994" w:rsidP="000F2994">
            <w:pPr>
              <w:rPr>
                <w:rFonts w:ascii="Calibri" w:hAnsi="Calibri" w:cs="Calibri"/>
                <w:sz w:val="20"/>
                <w:szCs w:val="20"/>
              </w:rPr>
            </w:pPr>
            <w:r w:rsidRPr="001202ED">
              <w:rPr>
                <w:rFonts w:ascii="Calibri" w:hAnsi="Calibri" w:cs="Calibri"/>
                <w:sz w:val="20"/>
                <w:szCs w:val="20"/>
              </w:rPr>
              <w:t xml:space="preserve">- </w:t>
            </w:r>
            <w:r>
              <w:rPr>
                <w:rFonts w:ascii="Calibri" w:hAnsi="Calibri" w:cs="Calibri"/>
                <w:sz w:val="20"/>
                <w:szCs w:val="20"/>
              </w:rPr>
              <w:t>Extensive experience developing techno-economic modeling with H2A and H2FAST (</w:t>
            </w:r>
            <w:hyperlink r:id="rId11" w:history="1">
              <w:r w:rsidRPr="009B16FB">
                <w:rPr>
                  <w:rStyle w:val="Hyperlink"/>
                  <w:rFonts w:ascii="Calibri" w:hAnsi="Calibri" w:cs="Calibri"/>
                  <w:sz w:val="20"/>
                  <w:szCs w:val="20"/>
                </w:rPr>
                <w:t>https://www.nrel.gov/hydrogen/h2fast.html</w:t>
              </w:r>
            </w:hyperlink>
            <w:r>
              <w:rPr>
                <w:rFonts w:ascii="Calibri" w:hAnsi="Calibri" w:cs="Calibri"/>
                <w:sz w:val="20"/>
                <w:szCs w:val="20"/>
              </w:rPr>
              <w:t>)</w:t>
            </w:r>
          </w:p>
          <w:p w14:paraId="5A3F07B9" w14:textId="77777777" w:rsidR="000F2994" w:rsidRPr="001202ED" w:rsidRDefault="000F2994" w:rsidP="000F2994">
            <w:pPr>
              <w:rPr>
                <w:rFonts w:ascii="Calibri" w:hAnsi="Calibri" w:cs="Calibri"/>
                <w:sz w:val="20"/>
                <w:szCs w:val="20"/>
              </w:rPr>
            </w:pPr>
            <w:r>
              <w:rPr>
                <w:rFonts w:ascii="Calibri" w:hAnsi="Calibri" w:cs="Calibri"/>
                <w:sz w:val="20"/>
                <w:szCs w:val="20"/>
              </w:rPr>
              <w:t>- Systems level cost analysis</w:t>
            </w:r>
          </w:p>
          <w:p w14:paraId="3F182996" w14:textId="77777777" w:rsidR="000F2994" w:rsidRDefault="000F2994" w:rsidP="000F2994">
            <w:pPr>
              <w:rPr>
                <w:rFonts w:ascii="Calibri" w:hAnsi="Calibri" w:cs="Calibri"/>
                <w:sz w:val="20"/>
                <w:szCs w:val="20"/>
              </w:rPr>
            </w:pPr>
            <w:r w:rsidRPr="001202ED">
              <w:rPr>
                <w:rFonts w:ascii="Calibri" w:hAnsi="Calibri" w:cs="Calibri"/>
                <w:sz w:val="20"/>
                <w:szCs w:val="20"/>
              </w:rPr>
              <w:t xml:space="preserve">- </w:t>
            </w:r>
            <w:r>
              <w:rPr>
                <w:rFonts w:ascii="Calibri" w:hAnsi="Calibri" w:cs="Calibri"/>
                <w:sz w:val="20"/>
                <w:szCs w:val="20"/>
              </w:rPr>
              <w:t>Project management and coordination with techno-economic analysis projects at the national labs</w:t>
            </w:r>
          </w:p>
          <w:p w14:paraId="1D00301E" w14:textId="77777777" w:rsidR="000F2994" w:rsidRDefault="000F2994" w:rsidP="000F2994">
            <w:pPr>
              <w:rPr>
                <w:rFonts w:ascii="Calibri" w:hAnsi="Calibri" w:cs="Calibri"/>
                <w:sz w:val="20"/>
                <w:szCs w:val="20"/>
              </w:rPr>
            </w:pPr>
          </w:p>
          <w:p w14:paraId="630771A1" w14:textId="77777777" w:rsidR="000F2994" w:rsidRPr="001202ED" w:rsidRDefault="000F2994" w:rsidP="000F2994">
            <w:pPr>
              <w:rPr>
                <w:rFonts w:ascii="Calibri" w:hAnsi="Calibri" w:cs="Calibri"/>
                <w:sz w:val="20"/>
                <w:szCs w:val="20"/>
              </w:rPr>
            </w:pPr>
          </w:p>
        </w:tc>
      </w:tr>
      <w:tr w:rsidR="000F2994" w:rsidRPr="00292D7B" w14:paraId="32E0E28F" w14:textId="77777777" w:rsidTr="00CC7D77">
        <w:trPr>
          <w:cantSplit/>
          <w:jc w:val="center"/>
        </w:trPr>
        <w:tc>
          <w:tcPr>
            <w:tcW w:w="3325" w:type="dxa"/>
          </w:tcPr>
          <w:p w14:paraId="1FE4F2B7" w14:textId="6FCD58E3" w:rsidR="000F2994" w:rsidRDefault="000F2994" w:rsidP="000F2994">
            <w:pPr>
              <w:rPr>
                <w:rFonts w:ascii="Calibri" w:hAnsi="Calibri" w:cs="Calibri"/>
                <w:sz w:val="20"/>
                <w:szCs w:val="20"/>
              </w:rPr>
            </w:pPr>
            <w:r>
              <w:rPr>
                <w:rFonts w:ascii="Calibri" w:hAnsi="Calibri" w:cs="Calibri"/>
                <w:sz w:val="20"/>
                <w:szCs w:val="20"/>
              </w:rPr>
              <w:lastRenderedPageBreak/>
              <w:t>Katherine Chou</w:t>
            </w:r>
          </w:p>
          <w:p w14:paraId="65B56E68" w14:textId="77777777" w:rsidR="000F2994" w:rsidRDefault="000F2994" w:rsidP="000F2994">
            <w:pPr>
              <w:rPr>
                <w:rFonts w:ascii="Calibri" w:hAnsi="Calibri" w:cs="Calibri"/>
                <w:sz w:val="20"/>
                <w:szCs w:val="20"/>
              </w:rPr>
            </w:pPr>
            <w:r w:rsidRPr="004E5574">
              <w:rPr>
                <w:rFonts w:ascii="Calibri" w:hAnsi="Calibri" w:cs="Calibri"/>
                <w:sz w:val="20"/>
                <w:szCs w:val="20"/>
              </w:rPr>
              <w:t>Principal Investigator</w:t>
            </w:r>
          </w:p>
          <w:p w14:paraId="33D7F0C1" w14:textId="6066E03D" w:rsidR="000F2994" w:rsidRDefault="000F2994" w:rsidP="000F2994">
            <w:pPr>
              <w:rPr>
                <w:rFonts w:ascii="Calibri" w:hAnsi="Calibri" w:cs="Calibri"/>
                <w:sz w:val="20"/>
                <w:szCs w:val="20"/>
              </w:rPr>
            </w:pPr>
            <w:r w:rsidRPr="004E5574">
              <w:rPr>
                <w:rFonts w:ascii="Calibri" w:hAnsi="Calibri" w:cs="Calibri"/>
                <w:sz w:val="20"/>
                <w:szCs w:val="20"/>
              </w:rPr>
              <w:t>Biosciences Center</w:t>
            </w:r>
          </w:p>
          <w:p w14:paraId="4202314B" w14:textId="6929D3C9" w:rsidR="000F2994" w:rsidRDefault="000F2994" w:rsidP="000F2994">
            <w:pPr>
              <w:rPr>
                <w:rFonts w:ascii="Calibri" w:hAnsi="Calibri" w:cs="Calibri"/>
                <w:sz w:val="20"/>
                <w:szCs w:val="20"/>
              </w:rPr>
            </w:pPr>
            <w:r w:rsidRPr="004E5574">
              <w:rPr>
                <w:rFonts w:ascii="Calibri" w:hAnsi="Calibri" w:cs="Calibri"/>
                <w:sz w:val="20"/>
                <w:szCs w:val="20"/>
              </w:rPr>
              <w:t>Katherine.Chou@nrel.gov</w:t>
            </w:r>
          </w:p>
          <w:p w14:paraId="4706B2C5" w14:textId="77777777" w:rsidR="000F2994" w:rsidRDefault="000F2994" w:rsidP="000F2994">
            <w:pPr>
              <w:rPr>
                <w:rFonts w:ascii="Calibri" w:hAnsi="Calibri" w:cs="Calibri"/>
                <w:sz w:val="20"/>
                <w:szCs w:val="20"/>
              </w:rPr>
            </w:pPr>
            <w:r w:rsidRPr="004E5574">
              <w:rPr>
                <w:rFonts w:ascii="Calibri" w:hAnsi="Calibri" w:cs="Calibri"/>
                <w:sz w:val="20"/>
                <w:szCs w:val="20"/>
              </w:rPr>
              <w:t>(M): 720-486-9938</w:t>
            </w:r>
          </w:p>
          <w:p w14:paraId="1062A44B" w14:textId="3566E25C" w:rsidR="000F2994" w:rsidRDefault="000F2994" w:rsidP="000F2994">
            <w:pPr>
              <w:rPr>
                <w:rFonts w:ascii="Calibri" w:hAnsi="Calibri" w:cs="Calibri"/>
                <w:sz w:val="20"/>
                <w:szCs w:val="20"/>
              </w:rPr>
            </w:pPr>
            <w:r w:rsidRPr="004E5574">
              <w:rPr>
                <w:rFonts w:ascii="Calibri" w:hAnsi="Calibri" w:cs="Calibri"/>
                <w:sz w:val="20"/>
                <w:szCs w:val="20"/>
              </w:rPr>
              <w:t>(O): 303-384-7626</w:t>
            </w:r>
          </w:p>
          <w:p w14:paraId="10881646" w14:textId="77777777" w:rsidR="000F2994" w:rsidRDefault="000F2994" w:rsidP="000F2994">
            <w:pPr>
              <w:rPr>
                <w:rFonts w:ascii="Calibri" w:hAnsi="Calibri" w:cs="Calibri"/>
                <w:sz w:val="20"/>
                <w:szCs w:val="20"/>
              </w:rPr>
            </w:pPr>
          </w:p>
          <w:p w14:paraId="535842D1" w14:textId="469010E5" w:rsidR="000F2994" w:rsidRDefault="000F2994" w:rsidP="000F2994">
            <w:pPr>
              <w:rPr>
                <w:rFonts w:ascii="Calibri" w:hAnsi="Calibri" w:cs="Calibri"/>
                <w:sz w:val="20"/>
                <w:szCs w:val="20"/>
              </w:rPr>
            </w:pPr>
            <w:r>
              <w:rPr>
                <w:rFonts w:ascii="Calibri" w:hAnsi="Calibri" w:cs="Calibri"/>
                <w:sz w:val="20"/>
                <w:szCs w:val="20"/>
              </w:rPr>
              <w:t>National Renewable Energy Laboratory</w:t>
            </w:r>
          </w:p>
          <w:p w14:paraId="2E47ADC7" w14:textId="4F7EED09" w:rsidR="000F2994" w:rsidRPr="004E5574" w:rsidRDefault="000F2994" w:rsidP="000F2994">
            <w:pPr>
              <w:rPr>
                <w:rFonts w:ascii="Calibri" w:hAnsi="Calibri" w:cs="Calibri"/>
                <w:sz w:val="20"/>
                <w:szCs w:val="20"/>
              </w:rPr>
            </w:pPr>
            <w:r w:rsidRPr="004E5574">
              <w:rPr>
                <w:rFonts w:ascii="Calibri" w:hAnsi="Calibri" w:cs="Calibri"/>
                <w:sz w:val="20"/>
                <w:szCs w:val="20"/>
              </w:rPr>
              <w:t>FTLB 181</w:t>
            </w:r>
          </w:p>
          <w:p w14:paraId="0EE269A3" w14:textId="77777777" w:rsidR="000F2994" w:rsidRPr="004E5574" w:rsidRDefault="000F2994" w:rsidP="000F2994">
            <w:pPr>
              <w:rPr>
                <w:rFonts w:ascii="Calibri" w:hAnsi="Calibri" w:cs="Calibri"/>
                <w:sz w:val="20"/>
                <w:szCs w:val="20"/>
              </w:rPr>
            </w:pPr>
            <w:r w:rsidRPr="004E5574">
              <w:rPr>
                <w:rFonts w:ascii="Calibri" w:hAnsi="Calibri" w:cs="Calibri"/>
                <w:sz w:val="20"/>
                <w:szCs w:val="20"/>
              </w:rPr>
              <w:t>15013 Denver West Parkway</w:t>
            </w:r>
          </w:p>
          <w:p w14:paraId="1EFB4A7D" w14:textId="77777777" w:rsidR="000F2994" w:rsidRPr="004E5574" w:rsidRDefault="000F2994" w:rsidP="000F2994">
            <w:pPr>
              <w:rPr>
                <w:rFonts w:ascii="Calibri" w:hAnsi="Calibri" w:cs="Calibri"/>
                <w:sz w:val="20"/>
                <w:szCs w:val="20"/>
              </w:rPr>
            </w:pPr>
            <w:r w:rsidRPr="004E5574">
              <w:rPr>
                <w:rFonts w:ascii="Calibri" w:hAnsi="Calibri" w:cs="Calibri"/>
                <w:sz w:val="20"/>
                <w:szCs w:val="20"/>
              </w:rPr>
              <w:t>Golden, CO 80401</w:t>
            </w:r>
          </w:p>
          <w:p w14:paraId="6E9D0CE2" w14:textId="6705171E" w:rsidR="000F2994" w:rsidRPr="001202ED" w:rsidRDefault="000F2994" w:rsidP="000F2994">
            <w:pPr>
              <w:rPr>
                <w:rFonts w:ascii="Calibri" w:hAnsi="Calibri" w:cs="Calibri"/>
                <w:sz w:val="20"/>
                <w:szCs w:val="20"/>
              </w:rPr>
            </w:pPr>
          </w:p>
        </w:tc>
        <w:tc>
          <w:tcPr>
            <w:tcW w:w="1440" w:type="dxa"/>
          </w:tcPr>
          <w:p w14:paraId="1A04386F" w14:textId="725BF71B" w:rsidR="000F2994" w:rsidRPr="001202ED" w:rsidRDefault="000F2994" w:rsidP="000F2994">
            <w:pPr>
              <w:rPr>
                <w:rFonts w:ascii="Calibri" w:hAnsi="Calibri" w:cs="Calibri"/>
                <w:bCs/>
                <w:sz w:val="20"/>
                <w:szCs w:val="20"/>
              </w:rPr>
            </w:pPr>
            <w:r>
              <w:rPr>
                <w:rFonts w:ascii="Calibri" w:hAnsi="Calibri" w:cs="Calibri"/>
                <w:bCs/>
                <w:sz w:val="20"/>
                <w:szCs w:val="20"/>
              </w:rPr>
              <w:t>National Lab</w:t>
            </w:r>
          </w:p>
        </w:tc>
        <w:tc>
          <w:tcPr>
            <w:tcW w:w="1440" w:type="dxa"/>
          </w:tcPr>
          <w:p w14:paraId="2EF5B764" w14:textId="738D4A67" w:rsidR="000F2994" w:rsidRPr="001202ED" w:rsidRDefault="000F2994" w:rsidP="000F2994">
            <w:pPr>
              <w:rPr>
                <w:rFonts w:ascii="Calibri" w:hAnsi="Calibri" w:cs="Calibri"/>
                <w:sz w:val="20"/>
                <w:szCs w:val="20"/>
              </w:rPr>
            </w:pPr>
            <w:r w:rsidRPr="004E5574">
              <w:rPr>
                <w:rFonts w:ascii="Calibri" w:hAnsi="Calibri" w:cs="Calibri"/>
                <w:sz w:val="20"/>
                <w:szCs w:val="20"/>
              </w:rPr>
              <w:t>Subtopic 2B</w:t>
            </w:r>
          </w:p>
        </w:tc>
        <w:tc>
          <w:tcPr>
            <w:tcW w:w="1980" w:type="dxa"/>
          </w:tcPr>
          <w:p w14:paraId="23895298" w14:textId="77777777" w:rsidR="000F2994" w:rsidRPr="001202ED" w:rsidRDefault="000F2994" w:rsidP="000F2994">
            <w:pPr>
              <w:rPr>
                <w:rFonts w:ascii="Calibri" w:hAnsi="Calibri" w:cs="Calibri"/>
                <w:sz w:val="20"/>
                <w:szCs w:val="20"/>
              </w:rPr>
            </w:pPr>
          </w:p>
        </w:tc>
        <w:tc>
          <w:tcPr>
            <w:tcW w:w="5405" w:type="dxa"/>
          </w:tcPr>
          <w:p w14:paraId="66324DD5" w14:textId="0F01E268" w:rsidR="000F2994" w:rsidRPr="001202ED" w:rsidRDefault="000F2994" w:rsidP="000F2994">
            <w:pPr>
              <w:rPr>
                <w:rFonts w:ascii="Calibri" w:hAnsi="Calibri" w:cs="Calibri"/>
                <w:sz w:val="20"/>
                <w:szCs w:val="20"/>
              </w:rPr>
            </w:pPr>
            <w:r w:rsidRPr="004E5574">
              <w:rPr>
                <w:rFonts w:ascii="Calibri" w:hAnsi="Calibri" w:cs="Calibri"/>
                <w:sz w:val="20"/>
                <w:szCs w:val="20"/>
              </w:rPr>
              <w:t xml:space="preserve">My research group has over 10 years of experience in microbial conversion of waste lignocellulosic biomass to bio-H2.  We are currently and have been supported by DOE HFTO to develop and improve a process through using an efficient cellulose-degrading bacteria to directly ferment corn stover and produce H2 as a product.  This fermentation process is coupled with MEC (microbial electrolysis cells) to produce additional H2 from the fermentation effluent rich in organic compounds.  Our technical expertise include genetically modifying microbes for improved performance, strain characterization, bioreactor engineering, fermentation/process design, detection of microbial H2 production and organic compounds using analytical instruments such as GC (Gas Chromatography) and HPLC (High Performance Liquid Chromatography).  </w:t>
            </w:r>
          </w:p>
        </w:tc>
      </w:tr>
      <w:tr w:rsidR="000F2994" w:rsidRPr="00292D7B" w14:paraId="6EDC85EC" w14:textId="77777777" w:rsidTr="00CC7D77">
        <w:trPr>
          <w:cantSplit/>
          <w:jc w:val="center"/>
        </w:trPr>
        <w:tc>
          <w:tcPr>
            <w:tcW w:w="3325" w:type="dxa"/>
          </w:tcPr>
          <w:p w14:paraId="58E4E93F" w14:textId="06529880" w:rsidR="000F2994" w:rsidRDefault="000F2994" w:rsidP="000F2994">
            <w:pPr>
              <w:rPr>
                <w:rFonts w:ascii="Calibri" w:hAnsi="Calibri" w:cs="Calibri"/>
                <w:sz w:val="20"/>
                <w:szCs w:val="20"/>
              </w:rPr>
            </w:pPr>
            <w:r w:rsidRPr="004E5574">
              <w:rPr>
                <w:rFonts w:ascii="Calibri" w:hAnsi="Calibri" w:cs="Calibri"/>
                <w:sz w:val="20"/>
                <w:szCs w:val="20"/>
              </w:rPr>
              <w:t>Paul Gannon</w:t>
            </w:r>
          </w:p>
          <w:p w14:paraId="2CB56BA8" w14:textId="0F167DE0" w:rsidR="000F2994" w:rsidRDefault="000F2994" w:rsidP="000F2994">
            <w:pPr>
              <w:rPr>
                <w:rFonts w:ascii="Calibri" w:hAnsi="Calibri" w:cs="Calibri"/>
                <w:sz w:val="20"/>
                <w:szCs w:val="20"/>
              </w:rPr>
            </w:pPr>
            <w:r w:rsidRPr="004E5574">
              <w:rPr>
                <w:rFonts w:ascii="Calibri" w:hAnsi="Calibri" w:cs="Calibri"/>
                <w:sz w:val="20"/>
                <w:szCs w:val="20"/>
              </w:rPr>
              <w:t>Professor, Chemical Engineering</w:t>
            </w:r>
          </w:p>
          <w:p w14:paraId="10E28067" w14:textId="77777777" w:rsidR="000F2994" w:rsidRPr="004E5574" w:rsidRDefault="000F2994" w:rsidP="000F2994">
            <w:pPr>
              <w:rPr>
                <w:rFonts w:ascii="Calibri" w:hAnsi="Calibri" w:cs="Calibri"/>
                <w:sz w:val="20"/>
                <w:szCs w:val="20"/>
              </w:rPr>
            </w:pPr>
            <w:r w:rsidRPr="004E5574">
              <w:rPr>
                <w:rFonts w:ascii="Calibri" w:hAnsi="Calibri" w:cs="Calibri"/>
                <w:sz w:val="20"/>
                <w:szCs w:val="20"/>
              </w:rPr>
              <w:t xml:space="preserve">pgannon@montana.edu </w:t>
            </w:r>
          </w:p>
          <w:p w14:paraId="6CE7BA49" w14:textId="1CAFF285" w:rsidR="000F2994" w:rsidRDefault="000F2994" w:rsidP="000F2994">
            <w:pPr>
              <w:rPr>
                <w:rFonts w:ascii="Calibri" w:hAnsi="Calibri" w:cs="Calibri"/>
                <w:sz w:val="20"/>
                <w:szCs w:val="20"/>
              </w:rPr>
            </w:pPr>
            <w:r w:rsidRPr="004E5574">
              <w:rPr>
                <w:rFonts w:ascii="Calibri" w:hAnsi="Calibri" w:cs="Calibri"/>
                <w:sz w:val="20"/>
                <w:szCs w:val="20"/>
              </w:rPr>
              <w:t>(406)994-7380</w:t>
            </w:r>
          </w:p>
          <w:p w14:paraId="0B804F03" w14:textId="77777777" w:rsidR="000F2994" w:rsidRDefault="000F2994" w:rsidP="000F2994">
            <w:pPr>
              <w:rPr>
                <w:rFonts w:ascii="Calibri" w:hAnsi="Calibri" w:cs="Calibri"/>
                <w:sz w:val="20"/>
                <w:szCs w:val="20"/>
              </w:rPr>
            </w:pPr>
          </w:p>
          <w:p w14:paraId="4A0DA66A" w14:textId="29B1225F" w:rsidR="000F2994" w:rsidRPr="004E5574" w:rsidRDefault="000F2994" w:rsidP="000F2994">
            <w:pPr>
              <w:rPr>
                <w:rFonts w:ascii="Calibri" w:hAnsi="Calibri" w:cs="Calibri"/>
                <w:sz w:val="20"/>
                <w:szCs w:val="20"/>
              </w:rPr>
            </w:pPr>
            <w:r w:rsidRPr="004E5574">
              <w:rPr>
                <w:rFonts w:ascii="Calibri" w:hAnsi="Calibri" w:cs="Calibri"/>
                <w:sz w:val="20"/>
                <w:szCs w:val="20"/>
              </w:rPr>
              <w:t>Montana State University</w:t>
            </w:r>
          </w:p>
          <w:p w14:paraId="690076B1" w14:textId="77777777" w:rsidR="000F2994" w:rsidRDefault="000F2994" w:rsidP="000F2994">
            <w:pPr>
              <w:rPr>
                <w:rFonts w:ascii="Calibri" w:hAnsi="Calibri" w:cs="Calibri"/>
                <w:sz w:val="20"/>
                <w:szCs w:val="20"/>
              </w:rPr>
            </w:pPr>
            <w:r w:rsidRPr="004E5574">
              <w:rPr>
                <w:rFonts w:ascii="Calibri" w:hAnsi="Calibri" w:cs="Calibri"/>
                <w:sz w:val="20"/>
                <w:szCs w:val="20"/>
              </w:rPr>
              <w:t xml:space="preserve">306 </w:t>
            </w:r>
            <w:proofErr w:type="spellStart"/>
            <w:r w:rsidRPr="004E5574">
              <w:rPr>
                <w:rFonts w:ascii="Calibri" w:hAnsi="Calibri" w:cs="Calibri"/>
                <w:sz w:val="20"/>
                <w:szCs w:val="20"/>
              </w:rPr>
              <w:t>Cobleigh</w:t>
            </w:r>
            <w:proofErr w:type="spellEnd"/>
            <w:r w:rsidRPr="004E5574">
              <w:rPr>
                <w:rFonts w:ascii="Calibri" w:hAnsi="Calibri" w:cs="Calibri"/>
                <w:sz w:val="20"/>
                <w:szCs w:val="20"/>
              </w:rPr>
              <w:t xml:space="preserve"> Hall</w:t>
            </w:r>
          </w:p>
          <w:p w14:paraId="7A3605FE" w14:textId="46092C97" w:rsidR="000F2994" w:rsidRPr="004E5574" w:rsidRDefault="000F2994" w:rsidP="000F2994">
            <w:pPr>
              <w:rPr>
                <w:rFonts w:ascii="Calibri" w:hAnsi="Calibri" w:cs="Calibri"/>
                <w:sz w:val="20"/>
                <w:szCs w:val="20"/>
              </w:rPr>
            </w:pPr>
            <w:r w:rsidRPr="004E5574">
              <w:rPr>
                <w:rFonts w:ascii="Calibri" w:hAnsi="Calibri" w:cs="Calibri"/>
                <w:sz w:val="20"/>
                <w:szCs w:val="20"/>
              </w:rPr>
              <w:t>Bozeman, MT 59717</w:t>
            </w:r>
          </w:p>
          <w:p w14:paraId="0590E886" w14:textId="77777777" w:rsidR="000F2994" w:rsidRPr="004E5574" w:rsidRDefault="000F2994" w:rsidP="000F2994">
            <w:pPr>
              <w:rPr>
                <w:rFonts w:ascii="Calibri" w:hAnsi="Calibri" w:cs="Calibri"/>
                <w:sz w:val="20"/>
                <w:szCs w:val="20"/>
              </w:rPr>
            </w:pPr>
          </w:p>
          <w:p w14:paraId="3C2C0930" w14:textId="68EAB45F" w:rsidR="000F2994" w:rsidRPr="001202ED" w:rsidRDefault="000F2994" w:rsidP="000F2994">
            <w:pPr>
              <w:rPr>
                <w:rFonts w:ascii="Calibri" w:hAnsi="Calibri" w:cs="Calibri"/>
                <w:sz w:val="20"/>
                <w:szCs w:val="20"/>
              </w:rPr>
            </w:pPr>
          </w:p>
        </w:tc>
        <w:tc>
          <w:tcPr>
            <w:tcW w:w="1440" w:type="dxa"/>
          </w:tcPr>
          <w:p w14:paraId="00695560" w14:textId="5DAB1803" w:rsidR="000F2994" w:rsidRPr="001202ED" w:rsidRDefault="000F2994" w:rsidP="000F2994">
            <w:pPr>
              <w:rPr>
                <w:rFonts w:ascii="Calibri" w:hAnsi="Calibri" w:cs="Calibri"/>
                <w:bCs/>
                <w:sz w:val="20"/>
                <w:szCs w:val="20"/>
              </w:rPr>
            </w:pPr>
            <w:r>
              <w:rPr>
                <w:rFonts w:ascii="Calibri" w:hAnsi="Calibri" w:cs="Calibri"/>
                <w:bCs/>
                <w:sz w:val="20"/>
                <w:szCs w:val="20"/>
              </w:rPr>
              <w:t>Academic</w:t>
            </w:r>
          </w:p>
        </w:tc>
        <w:tc>
          <w:tcPr>
            <w:tcW w:w="1440" w:type="dxa"/>
          </w:tcPr>
          <w:p w14:paraId="63FCFCAB" w14:textId="44680E4A" w:rsidR="000F2994" w:rsidRPr="001202ED" w:rsidRDefault="000F2994" w:rsidP="000F2994">
            <w:pPr>
              <w:rPr>
                <w:rFonts w:ascii="Calibri" w:hAnsi="Calibri" w:cs="Calibri"/>
                <w:sz w:val="20"/>
                <w:szCs w:val="20"/>
              </w:rPr>
            </w:pPr>
            <w:r w:rsidRPr="004E5574">
              <w:rPr>
                <w:rFonts w:ascii="Calibri" w:hAnsi="Calibri" w:cs="Calibri"/>
                <w:sz w:val="20"/>
                <w:szCs w:val="20"/>
              </w:rPr>
              <w:t xml:space="preserve">1A (bipolar plate coatings); 2A (High-Temperature </w:t>
            </w:r>
            <w:proofErr w:type="spellStart"/>
            <w:r w:rsidRPr="004E5574">
              <w:rPr>
                <w:rFonts w:ascii="Calibri" w:hAnsi="Calibri" w:cs="Calibri"/>
                <w:sz w:val="20"/>
                <w:szCs w:val="20"/>
              </w:rPr>
              <w:t>Electrolyzer</w:t>
            </w:r>
            <w:proofErr w:type="spellEnd"/>
            <w:r w:rsidRPr="004E5574">
              <w:rPr>
                <w:rFonts w:ascii="Calibri" w:hAnsi="Calibri" w:cs="Calibri"/>
                <w:sz w:val="20"/>
                <w:szCs w:val="20"/>
              </w:rPr>
              <w:t xml:space="preserve"> R&amp;D)</w:t>
            </w:r>
          </w:p>
        </w:tc>
        <w:tc>
          <w:tcPr>
            <w:tcW w:w="1980" w:type="dxa"/>
          </w:tcPr>
          <w:p w14:paraId="7B76202F" w14:textId="77777777" w:rsidR="000F2994" w:rsidRPr="001202ED" w:rsidRDefault="000F2994" w:rsidP="000F2994">
            <w:pPr>
              <w:rPr>
                <w:rFonts w:ascii="Calibri" w:hAnsi="Calibri" w:cs="Calibri"/>
                <w:sz w:val="20"/>
                <w:szCs w:val="20"/>
              </w:rPr>
            </w:pPr>
          </w:p>
        </w:tc>
        <w:tc>
          <w:tcPr>
            <w:tcW w:w="5405" w:type="dxa"/>
          </w:tcPr>
          <w:p w14:paraId="7DBDA128" w14:textId="076BCC46" w:rsidR="000F2994" w:rsidRPr="001202ED" w:rsidRDefault="000F2994" w:rsidP="000F2994">
            <w:pPr>
              <w:rPr>
                <w:rFonts w:ascii="Calibri" w:hAnsi="Calibri" w:cs="Calibri"/>
                <w:sz w:val="20"/>
                <w:szCs w:val="20"/>
              </w:rPr>
            </w:pPr>
            <w:r w:rsidRPr="004E5574">
              <w:rPr>
                <w:rFonts w:ascii="Calibri" w:hAnsi="Calibri" w:cs="Calibri"/>
                <w:sz w:val="20"/>
                <w:szCs w:val="20"/>
              </w:rPr>
              <w:t xml:space="preserve">MSU hosts a variety of relevant expertise, experimental and modeling capabilities, as well as diverse and underserved student populations; all of which can be leveraged in a collaborative project.  MSU faculty are actively involved with  research on advanced corrosion-resistant coatings and coating technologies (e.g., PVD, CVD, electroplating, thermal spray), which is supported by state-of-art coating deposition equipment and a comprehensive suite of surface analysis instrumentation (e.g., nano-Auger, FE-SEM/EDS, XPS, XRD, </w:t>
            </w:r>
            <w:proofErr w:type="spellStart"/>
            <w:r w:rsidRPr="004E5574">
              <w:rPr>
                <w:rFonts w:ascii="Calibri" w:hAnsi="Calibri" w:cs="Calibri"/>
                <w:sz w:val="20"/>
                <w:szCs w:val="20"/>
              </w:rPr>
              <w:t>ToF</w:t>
            </w:r>
            <w:proofErr w:type="spellEnd"/>
            <w:r w:rsidRPr="004E5574">
              <w:rPr>
                <w:rFonts w:ascii="Calibri" w:hAnsi="Calibri" w:cs="Calibri"/>
                <w:sz w:val="20"/>
                <w:szCs w:val="20"/>
              </w:rPr>
              <w:t xml:space="preserve">-SIMS, Raman, etc.).  Collectively, MSU faculty have decades of research experience with PEMFC and SOFC/SOEC systems from component-level development to system controls and power electronics, and enjoy extensive international and industrial collaborations.  </w:t>
            </w:r>
          </w:p>
        </w:tc>
      </w:tr>
      <w:tr w:rsidR="000F2994" w:rsidRPr="00292D7B" w14:paraId="42CAD80A" w14:textId="77777777" w:rsidTr="00CC7D77">
        <w:trPr>
          <w:cantSplit/>
          <w:jc w:val="center"/>
        </w:trPr>
        <w:tc>
          <w:tcPr>
            <w:tcW w:w="3325" w:type="dxa"/>
          </w:tcPr>
          <w:p w14:paraId="31BFD258"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lastRenderedPageBreak/>
              <w:t>Neal Sullivan</w:t>
            </w:r>
          </w:p>
          <w:p w14:paraId="26F5359D"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Associate Professor</w:t>
            </w:r>
          </w:p>
          <w:p w14:paraId="281691FE"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Mechanical Engineering Department</w:t>
            </w:r>
          </w:p>
          <w:p w14:paraId="04EB7B78"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Director of the Colorado Fuel Cell Center</w:t>
            </w:r>
          </w:p>
          <w:p w14:paraId="58EC54ED" w14:textId="77777777" w:rsidR="000F2994" w:rsidRPr="001202ED" w:rsidRDefault="000F2994" w:rsidP="000F2994">
            <w:pPr>
              <w:rPr>
                <w:rFonts w:ascii="Calibri" w:hAnsi="Calibri" w:cs="Calibri"/>
                <w:sz w:val="20"/>
                <w:szCs w:val="20"/>
              </w:rPr>
            </w:pPr>
          </w:p>
          <w:p w14:paraId="7D82F9FC"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Colorado School of Mines</w:t>
            </w:r>
          </w:p>
          <w:p w14:paraId="24BD3C59"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Golden, Colorado, USA 80401</w:t>
            </w:r>
          </w:p>
          <w:p w14:paraId="0AC0E94B"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303-273-3656 (office)</w:t>
            </w:r>
          </w:p>
          <w:p w14:paraId="25C29640"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cfcc.mines.edu</w:t>
            </w:r>
          </w:p>
          <w:p w14:paraId="350ACAF9"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nsulliva@mines.edu</w:t>
            </w:r>
          </w:p>
        </w:tc>
        <w:tc>
          <w:tcPr>
            <w:tcW w:w="1440" w:type="dxa"/>
          </w:tcPr>
          <w:p w14:paraId="7A19955C" w14:textId="183C3F08" w:rsidR="000F2994" w:rsidRPr="001202ED" w:rsidRDefault="000F2994" w:rsidP="000F2994">
            <w:pPr>
              <w:rPr>
                <w:rFonts w:ascii="Calibri" w:hAnsi="Calibri" w:cs="Calibri"/>
                <w:sz w:val="20"/>
                <w:szCs w:val="20"/>
              </w:rPr>
            </w:pPr>
            <w:r w:rsidRPr="001202ED">
              <w:rPr>
                <w:rFonts w:ascii="Calibri" w:hAnsi="Calibri" w:cs="Calibri"/>
                <w:bCs/>
                <w:sz w:val="20"/>
                <w:szCs w:val="20"/>
              </w:rPr>
              <w:t>Academic</w:t>
            </w:r>
          </w:p>
        </w:tc>
        <w:tc>
          <w:tcPr>
            <w:tcW w:w="1440" w:type="dxa"/>
          </w:tcPr>
          <w:p w14:paraId="4283E1A2"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xml:space="preserve">2A: High Temperature </w:t>
            </w:r>
            <w:proofErr w:type="spellStart"/>
            <w:r w:rsidRPr="001202ED">
              <w:rPr>
                <w:rFonts w:ascii="Calibri" w:hAnsi="Calibri" w:cs="Calibri"/>
                <w:sz w:val="20"/>
                <w:szCs w:val="20"/>
              </w:rPr>
              <w:t>Electrolyzer</w:t>
            </w:r>
            <w:proofErr w:type="spellEnd"/>
            <w:r w:rsidRPr="001202ED">
              <w:rPr>
                <w:rFonts w:ascii="Calibri" w:hAnsi="Calibri" w:cs="Calibri"/>
                <w:sz w:val="20"/>
                <w:szCs w:val="20"/>
              </w:rPr>
              <w:t xml:space="preserve"> Manufacturing R&amp;D</w:t>
            </w:r>
          </w:p>
        </w:tc>
        <w:tc>
          <w:tcPr>
            <w:tcW w:w="1980" w:type="dxa"/>
          </w:tcPr>
          <w:p w14:paraId="5873DD64"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xml:space="preserve">- </w:t>
            </w:r>
            <w:proofErr w:type="spellStart"/>
            <w:r w:rsidRPr="001202ED">
              <w:rPr>
                <w:rFonts w:ascii="Calibri" w:hAnsi="Calibri" w:cs="Calibri"/>
                <w:sz w:val="20"/>
                <w:szCs w:val="20"/>
              </w:rPr>
              <w:t>Electrolyzer</w:t>
            </w:r>
            <w:proofErr w:type="spellEnd"/>
            <w:r w:rsidRPr="001202ED">
              <w:rPr>
                <w:rFonts w:ascii="Calibri" w:hAnsi="Calibri" w:cs="Calibri"/>
                <w:sz w:val="20"/>
                <w:szCs w:val="20"/>
              </w:rPr>
              <w:t xml:space="preserve"> performance characterization</w:t>
            </w:r>
          </w:p>
          <w:p w14:paraId="7001217D"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Performance degradation characterization and mitigation</w:t>
            </w:r>
          </w:p>
          <w:p w14:paraId="766EA248"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Elevated-pressure performance characterization</w:t>
            </w:r>
          </w:p>
        </w:tc>
        <w:tc>
          <w:tcPr>
            <w:tcW w:w="5405" w:type="dxa"/>
          </w:tcPr>
          <w:p w14:paraId="0D549753"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xml:space="preserve">- Extensive experimental infrastructure for characterizing long-term performance of low- and high-temperature </w:t>
            </w:r>
            <w:proofErr w:type="spellStart"/>
            <w:r w:rsidRPr="001202ED">
              <w:rPr>
                <w:rFonts w:ascii="Calibri" w:hAnsi="Calibri" w:cs="Calibri"/>
                <w:sz w:val="20"/>
                <w:szCs w:val="20"/>
              </w:rPr>
              <w:t>electrolyzers</w:t>
            </w:r>
            <w:proofErr w:type="spellEnd"/>
            <w:r w:rsidRPr="001202ED">
              <w:rPr>
                <w:rFonts w:ascii="Calibri" w:hAnsi="Calibri" w:cs="Calibri"/>
                <w:sz w:val="20"/>
                <w:szCs w:val="20"/>
              </w:rPr>
              <w:t xml:space="preserve"> at the component, cell, stack, and system levels;</w:t>
            </w:r>
          </w:p>
          <w:p w14:paraId="013E05AD"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Stack and system experimental characterization at kW to tens-of-kW scales;</w:t>
            </w:r>
          </w:p>
          <w:p w14:paraId="436C6C01"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Component microstructural analysis using advanced tools;</w:t>
            </w:r>
          </w:p>
          <w:p w14:paraId="31783802"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Component-level degradation test stands;</w:t>
            </w:r>
          </w:p>
          <w:p w14:paraId="6C097B44"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Experienced work force.</w:t>
            </w:r>
          </w:p>
        </w:tc>
      </w:tr>
      <w:tr w:rsidR="000F2994" w:rsidRPr="00292D7B" w14:paraId="7C4D248C" w14:textId="77777777" w:rsidTr="00CC7D77">
        <w:trPr>
          <w:cantSplit/>
          <w:jc w:val="center"/>
        </w:trPr>
        <w:tc>
          <w:tcPr>
            <w:tcW w:w="3325" w:type="dxa"/>
          </w:tcPr>
          <w:p w14:paraId="368CB7AB"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James F. Walton II</w:t>
            </w:r>
          </w:p>
          <w:p w14:paraId="4F6EE9CC"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Vice President of Program Development</w:t>
            </w:r>
          </w:p>
          <w:p w14:paraId="6D0C064E" w14:textId="77777777" w:rsidR="000F2994" w:rsidRPr="001202ED" w:rsidRDefault="00FD49D1" w:rsidP="000F2994">
            <w:pPr>
              <w:rPr>
                <w:rFonts w:ascii="Calibri" w:hAnsi="Calibri" w:cs="Calibri"/>
                <w:sz w:val="20"/>
                <w:szCs w:val="20"/>
              </w:rPr>
            </w:pPr>
            <w:hyperlink r:id="rId12" w:history="1">
              <w:r w:rsidR="000F2994" w:rsidRPr="001202ED">
                <w:rPr>
                  <w:rStyle w:val="Hyperlink"/>
                  <w:rFonts w:ascii="Calibri" w:hAnsi="Calibri" w:cs="Calibri"/>
                  <w:sz w:val="20"/>
                  <w:szCs w:val="20"/>
                </w:rPr>
                <w:t>jwalton@mohawkinnovative.com</w:t>
              </w:r>
            </w:hyperlink>
          </w:p>
          <w:p w14:paraId="015ADE51"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Direct Line: +1-518-419-2751</w:t>
            </w:r>
          </w:p>
          <w:p w14:paraId="160F8632" w14:textId="77777777" w:rsidR="000F2994" w:rsidRPr="001202ED" w:rsidRDefault="000F2994" w:rsidP="000F2994">
            <w:pPr>
              <w:rPr>
                <w:rFonts w:ascii="Calibri" w:hAnsi="Calibri" w:cs="Calibri"/>
                <w:sz w:val="20"/>
                <w:szCs w:val="20"/>
              </w:rPr>
            </w:pPr>
          </w:p>
          <w:p w14:paraId="6C9BEB8D"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Mohawk Innovative Technology, Inc.</w:t>
            </w:r>
          </w:p>
          <w:p w14:paraId="34A87F31"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1037 Watervliet-Shaker Rd</w:t>
            </w:r>
          </w:p>
          <w:p w14:paraId="3F243984"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Albany, NY 12205</w:t>
            </w:r>
          </w:p>
          <w:p w14:paraId="6BBF5810"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Tel: +1 518-862-4290</w:t>
            </w:r>
          </w:p>
        </w:tc>
        <w:tc>
          <w:tcPr>
            <w:tcW w:w="1440" w:type="dxa"/>
          </w:tcPr>
          <w:p w14:paraId="26A25939"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Industry</w:t>
            </w:r>
          </w:p>
        </w:tc>
        <w:tc>
          <w:tcPr>
            <w:tcW w:w="1440" w:type="dxa"/>
          </w:tcPr>
          <w:p w14:paraId="3D45997A" w14:textId="77777777" w:rsidR="000F2994" w:rsidRPr="001202ED" w:rsidRDefault="000F2994" w:rsidP="000F2994">
            <w:pPr>
              <w:rPr>
                <w:rFonts w:ascii="Calibri" w:hAnsi="Calibri" w:cs="Calibri"/>
                <w:sz w:val="20"/>
                <w:szCs w:val="20"/>
              </w:rPr>
            </w:pPr>
          </w:p>
        </w:tc>
        <w:tc>
          <w:tcPr>
            <w:tcW w:w="1980" w:type="dxa"/>
          </w:tcPr>
          <w:p w14:paraId="321DB8E2" w14:textId="77777777" w:rsidR="000F2994" w:rsidRPr="001202ED" w:rsidRDefault="000F2994" w:rsidP="000F2994">
            <w:pPr>
              <w:rPr>
                <w:rFonts w:ascii="Calibri" w:hAnsi="Calibri" w:cs="Calibri"/>
                <w:sz w:val="20"/>
                <w:szCs w:val="20"/>
              </w:rPr>
            </w:pPr>
          </w:p>
        </w:tc>
        <w:tc>
          <w:tcPr>
            <w:tcW w:w="5405" w:type="dxa"/>
          </w:tcPr>
          <w:p w14:paraId="394A8E98"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Mohawk Innovative Technology, Inc. (</w:t>
            </w:r>
            <w:proofErr w:type="spellStart"/>
            <w:r w:rsidRPr="001202ED">
              <w:rPr>
                <w:rFonts w:ascii="Calibri" w:hAnsi="Calibri" w:cs="Calibri"/>
                <w:sz w:val="20"/>
                <w:szCs w:val="20"/>
              </w:rPr>
              <w:t>MiTi</w:t>
            </w:r>
            <w:proofErr w:type="spellEnd"/>
            <w:r w:rsidRPr="001202ED">
              <w:rPr>
                <w:rFonts w:ascii="Calibri" w:hAnsi="Calibri" w:cs="Calibri"/>
                <w:sz w:val="20"/>
                <w:szCs w:val="20"/>
              </w:rPr>
              <w:t xml:space="preserve">®) is a high technology research and product development company that offers technology solutions and engineering services in a team environment to develop oil-free, high-speed, energy efficient rotating machinery and component products for power generation, and energy conversion in systems from watts to megawatts, propulsion, gas compression/circulation and turboexpanders. </w:t>
            </w:r>
            <w:proofErr w:type="spellStart"/>
            <w:r w:rsidRPr="001202ED">
              <w:rPr>
                <w:rFonts w:ascii="Calibri" w:hAnsi="Calibri" w:cs="Calibri"/>
                <w:sz w:val="20"/>
                <w:szCs w:val="20"/>
              </w:rPr>
              <w:t>MiTi</w:t>
            </w:r>
            <w:proofErr w:type="spellEnd"/>
            <w:r w:rsidRPr="001202ED">
              <w:rPr>
                <w:rFonts w:ascii="Calibri" w:hAnsi="Calibri" w:cs="Calibri"/>
                <w:sz w:val="20"/>
                <w:szCs w:val="20"/>
              </w:rPr>
              <w:t>® designs and manufactures innovative oil-free turboalternators, high-speed motors, and high performance compressors and blowers.</w:t>
            </w:r>
          </w:p>
        </w:tc>
      </w:tr>
      <w:tr w:rsidR="000F2994" w:rsidRPr="00292D7B" w14:paraId="0ED5B662" w14:textId="77777777" w:rsidTr="00CC7D77">
        <w:trPr>
          <w:cantSplit/>
          <w:jc w:val="center"/>
        </w:trPr>
        <w:tc>
          <w:tcPr>
            <w:tcW w:w="3325" w:type="dxa"/>
          </w:tcPr>
          <w:p w14:paraId="74081537"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xml:space="preserve">David </w:t>
            </w:r>
            <w:proofErr w:type="spellStart"/>
            <w:r w:rsidRPr="001202ED">
              <w:rPr>
                <w:rFonts w:ascii="Calibri" w:hAnsi="Calibri" w:cs="Calibri"/>
                <w:sz w:val="20"/>
                <w:szCs w:val="20"/>
              </w:rPr>
              <w:t>Blekhman</w:t>
            </w:r>
            <w:proofErr w:type="spellEnd"/>
            <w:r w:rsidRPr="001202ED">
              <w:rPr>
                <w:rFonts w:ascii="Calibri" w:hAnsi="Calibri" w:cs="Calibri"/>
                <w:sz w:val="20"/>
                <w:szCs w:val="20"/>
              </w:rPr>
              <w:t>, PhD</w:t>
            </w:r>
          </w:p>
          <w:p w14:paraId="7522D48A"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Technical Director, Hydrogen Research and Fueling Facility</w:t>
            </w:r>
          </w:p>
          <w:p w14:paraId="5440B22F"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2019-20 Fulbright Distinguished Chair</w:t>
            </w:r>
          </w:p>
          <w:p w14:paraId="51009F3F" w14:textId="77777777" w:rsidR="000F2994" w:rsidRPr="001202ED" w:rsidRDefault="00FD49D1" w:rsidP="000F2994">
            <w:pPr>
              <w:rPr>
                <w:rFonts w:ascii="Calibri" w:hAnsi="Calibri" w:cs="Calibri"/>
                <w:sz w:val="20"/>
                <w:szCs w:val="20"/>
              </w:rPr>
            </w:pPr>
            <w:hyperlink r:id="rId13" w:history="1">
              <w:r w:rsidR="000F2994" w:rsidRPr="001202ED">
                <w:rPr>
                  <w:rStyle w:val="Hyperlink"/>
                  <w:rFonts w:ascii="Calibri" w:hAnsi="Calibri" w:cs="Calibri"/>
                  <w:sz w:val="20"/>
                  <w:szCs w:val="20"/>
                </w:rPr>
                <w:t>blekhman@calstatela.edu</w:t>
              </w:r>
            </w:hyperlink>
          </w:p>
          <w:p w14:paraId="1FEA1C7D" w14:textId="77777777" w:rsidR="000F2994" w:rsidRPr="001202ED" w:rsidRDefault="000F2994" w:rsidP="000F2994">
            <w:pPr>
              <w:rPr>
                <w:rFonts w:ascii="Calibri" w:hAnsi="Calibri" w:cs="Calibri"/>
                <w:sz w:val="20"/>
                <w:szCs w:val="20"/>
              </w:rPr>
            </w:pPr>
          </w:p>
          <w:p w14:paraId="7353B0C3"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California State University Los Angeles</w:t>
            </w:r>
          </w:p>
        </w:tc>
        <w:tc>
          <w:tcPr>
            <w:tcW w:w="1440" w:type="dxa"/>
          </w:tcPr>
          <w:p w14:paraId="62808853" w14:textId="1825BEA4" w:rsidR="000F2994" w:rsidRPr="001202ED" w:rsidRDefault="000F2994" w:rsidP="000F2994">
            <w:pPr>
              <w:rPr>
                <w:rFonts w:ascii="Calibri" w:hAnsi="Calibri" w:cs="Calibri"/>
                <w:sz w:val="20"/>
                <w:szCs w:val="20"/>
              </w:rPr>
            </w:pPr>
            <w:r w:rsidRPr="001202ED">
              <w:rPr>
                <w:rFonts w:ascii="Calibri" w:hAnsi="Calibri" w:cs="Calibri"/>
                <w:bCs/>
                <w:sz w:val="20"/>
                <w:szCs w:val="20"/>
              </w:rPr>
              <w:t>Academic</w:t>
            </w:r>
            <w:r w:rsidRPr="001202ED">
              <w:rPr>
                <w:rFonts w:ascii="Calibri" w:hAnsi="Calibri" w:cs="Calibri"/>
                <w:sz w:val="20"/>
                <w:szCs w:val="20"/>
              </w:rPr>
              <w:t xml:space="preserve"> </w:t>
            </w:r>
          </w:p>
        </w:tc>
        <w:tc>
          <w:tcPr>
            <w:tcW w:w="1440" w:type="dxa"/>
          </w:tcPr>
          <w:p w14:paraId="77FAD50E"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3A and 3B, Cooling equipment (chiller testing), model validation and other technologies.</w:t>
            </w:r>
          </w:p>
          <w:p w14:paraId="6CCC726B" w14:textId="77777777" w:rsidR="000F2994" w:rsidRPr="001202ED" w:rsidRDefault="000F2994" w:rsidP="000F2994">
            <w:pPr>
              <w:rPr>
                <w:rFonts w:ascii="Calibri" w:hAnsi="Calibri" w:cs="Calibri"/>
                <w:sz w:val="20"/>
                <w:szCs w:val="20"/>
              </w:rPr>
            </w:pPr>
          </w:p>
        </w:tc>
        <w:tc>
          <w:tcPr>
            <w:tcW w:w="1980" w:type="dxa"/>
          </w:tcPr>
          <w:p w14:paraId="7A4E6848"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Technical and experimental expertise in operating a fueling facility. Have completed custom HD and MD fueling before. Would be interested in conducting live testing projects in some technologies in 3A-B</w:t>
            </w:r>
          </w:p>
          <w:p w14:paraId="2D038446" w14:textId="77777777" w:rsidR="000F2994" w:rsidRPr="001202ED" w:rsidRDefault="000F2994" w:rsidP="000F2994">
            <w:pPr>
              <w:rPr>
                <w:rFonts w:ascii="Calibri" w:hAnsi="Calibri" w:cs="Calibri"/>
                <w:sz w:val="20"/>
                <w:szCs w:val="20"/>
              </w:rPr>
            </w:pPr>
          </w:p>
        </w:tc>
        <w:tc>
          <w:tcPr>
            <w:tcW w:w="5405" w:type="dxa"/>
          </w:tcPr>
          <w:p w14:paraId="7AF63D7B"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A full functioning hydrogen station that engages in demonstrations and research of hydrogen fueling infrastructure. Operates its own hydrogen. Currently is preparing for an upgrade, so the timing is right. Workforce development. Experienced research staff.</w:t>
            </w:r>
          </w:p>
          <w:p w14:paraId="53A17F89"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xml:space="preserve">Station video tour: </w:t>
            </w:r>
            <w:hyperlink r:id="rId14" w:history="1">
              <w:r w:rsidRPr="001202ED">
                <w:rPr>
                  <w:rStyle w:val="Hyperlink"/>
                  <w:rFonts w:ascii="Calibri" w:hAnsi="Calibri" w:cs="Calibri"/>
                  <w:sz w:val="20"/>
                  <w:szCs w:val="20"/>
                </w:rPr>
                <w:t>https://youtu.be/PwvbFC1MDkw</w:t>
              </w:r>
            </w:hyperlink>
          </w:p>
          <w:p w14:paraId="75A67B51"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xml:space="preserve">Station website: </w:t>
            </w:r>
            <w:hyperlink r:id="rId15" w:history="1">
              <w:r w:rsidRPr="001202ED">
                <w:rPr>
                  <w:rStyle w:val="Hyperlink"/>
                  <w:rFonts w:ascii="Calibri" w:hAnsi="Calibri" w:cs="Calibri"/>
                  <w:sz w:val="20"/>
                  <w:szCs w:val="20"/>
                </w:rPr>
                <w:t>https://www.calstatela.edu/ecst/h2station/equipment</w:t>
              </w:r>
            </w:hyperlink>
          </w:p>
        </w:tc>
      </w:tr>
      <w:tr w:rsidR="000F2994" w:rsidRPr="00292D7B" w14:paraId="2FAF8B5B" w14:textId="77777777" w:rsidTr="00CC7D77">
        <w:trPr>
          <w:cantSplit/>
          <w:jc w:val="center"/>
        </w:trPr>
        <w:tc>
          <w:tcPr>
            <w:tcW w:w="3325" w:type="dxa"/>
            <w:shd w:val="clear" w:color="auto" w:fill="auto"/>
          </w:tcPr>
          <w:p w14:paraId="1759FEE5" w14:textId="7C81E664" w:rsidR="000F2994" w:rsidRPr="001202ED" w:rsidRDefault="000F2994" w:rsidP="000F2994">
            <w:pPr>
              <w:rPr>
                <w:rFonts w:ascii="Calibri" w:hAnsi="Calibri" w:cs="Calibri"/>
                <w:sz w:val="20"/>
                <w:szCs w:val="20"/>
              </w:rPr>
            </w:pPr>
            <w:r w:rsidRPr="001202ED">
              <w:rPr>
                <w:rFonts w:ascii="Calibri" w:hAnsi="Calibri" w:cs="Calibri"/>
                <w:sz w:val="20"/>
                <w:szCs w:val="20"/>
              </w:rPr>
              <w:lastRenderedPageBreak/>
              <w:t xml:space="preserve">Dr. Stephen Grot, </w:t>
            </w:r>
          </w:p>
          <w:p w14:paraId="72944F89"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 xml:space="preserve">302 293 9718, </w:t>
            </w:r>
          </w:p>
          <w:p w14:paraId="3EBC2B63" w14:textId="77777777" w:rsidR="000F2994" w:rsidRPr="001202ED" w:rsidRDefault="00FD49D1" w:rsidP="000F2994">
            <w:pPr>
              <w:rPr>
                <w:rFonts w:ascii="Calibri" w:hAnsi="Calibri" w:cs="Calibri"/>
                <w:sz w:val="20"/>
                <w:szCs w:val="20"/>
              </w:rPr>
            </w:pPr>
            <w:hyperlink r:id="rId16" w:history="1">
              <w:r w:rsidR="000F2994" w:rsidRPr="001202ED">
                <w:rPr>
                  <w:rStyle w:val="Hyperlink"/>
                  <w:rFonts w:ascii="Calibri" w:hAnsi="Calibri" w:cs="Calibri"/>
                  <w:sz w:val="20"/>
                  <w:szCs w:val="20"/>
                </w:rPr>
                <w:t>s.grot@ion-power.com</w:t>
              </w:r>
            </w:hyperlink>
          </w:p>
          <w:p w14:paraId="53D94F1A" w14:textId="77777777" w:rsidR="000F2994" w:rsidRPr="001202ED" w:rsidRDefault="000F2994" w:rsidP="000F2994">
            <w:pPr>
              <w:rPr>
                <w:rFonts w:ascii="Calibri" w:hAnsi="Calibri" w:cs="Calibri"/>
                <w:b/>
                <w:sz w:val="20"/>
                <w:szCs w:val="20"/>
              </w:rPr>
            </w:pPr>
          </w:p>
          <w:p w14:paraId="52BC85FD"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Ion Power, Inc</w:t>
            </w:r>
          </w:p>
          <w:p w14:paraId="256D2A2E"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720 Governor Lea Rd</w:t>
            </w:r>
          </w:p>
          <w:p w14:paraId="67F7F66F"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New Castle, DE 19720</w:t>
            </w:r>
          </w:p>
          <w:p w14:paraId="2EB5E45B" w14:textId="77777777" w:rsidR="000F2994" w:rsidRPr="001202ED" w:rsidRDefault="000F2994" w:rsidP="000F2994">
            <w:pPr>
              <w:rPr>
                <w:rFonts w:ascii="Calibri" w:hAnsi="Calibri" w:cs="Calibri"/>
                <w:b/>
                <w:sz w:val="20"/>
                <w:szCs w:val="20"/>
              </w:rPr>
            </w:pPr>
          </w:p>
        </w:tc>
        <w:tc>
          <w:tcPr>
            <w:tcW w:w="1440" w:type="dxa"/>
            <w:shd w:val="clear" w:color="auto" w:fill="auto"/>
          </w:tcPr>
          <w:p w14:paraId="13063D58"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Small for profit business</w:t>
            </w:r>
          </w:p>
          <w:p w14:paraId="716C1AFA" w14:textId="77777777" w:rsidR="000F2994" w:rsidRPr="001202ED" w:rsidRDefault="000F2994" w:rsidP="000F2994">
            <w:pPr>
              <w:rPr>
                <w:rFonts w:ascii="Calibri" w:hAnsi="Calibri" w:cs="Calibri"/>
                <w:b/>
                <w:sz w:val="20"/>
                <w:szCs w:val="20"/>
              </w:rPr>
            </w:pPr>
          </w:p>
        </w:tc>
        <w:tc>
          <w:tcPr>
            <w:tcW w:w="1440" w:type="dxa"/>
            <w:shd w:val="clear" w:color="auto" w:fill="auto"/>
          </w:tcPr>
          <w:p w14:paraId="5B53E9FF" w14:textId="2EBCA065" w:rsidR="000F2994" w:rsidRPr="001202ED" w:rsidRDefault="000F2994" w:rsidP="000F2994">
            <w:pPr>
              <w:rPr>
                <w:rFonts w:ascii="Calibri" w:hAnsi="Calibri" w:cs="Calibri"/>
                <w:b/>
                <w:sz w:val="20"/>
                <w:szCs w:val="20"/>
              </w:rPr>
            </w:pPr>
            <w:r w:rsidRPr="001202ED">
              <w:rPr>
                <w:rFonts w:ascii="Calibri" w:hAnsi="Calibri" w:cs="Calibri"/>
                <w:sz w:val="20"/>
                <w:szCs w:val="20"/>
              </w:rPr>
              <w:t>1 &amp; 2</w:t>
            </w:r>
          </w:p>
        </w:tc>
        <w:tc>
          <w:tcPr>
            <w:tcW w:w="1980" w:type="dxa"/>
            <w:shd w:val="clear" w:color="auto" w:fill="auto"/>
          </w:tcPr>
          <w:p w14:paraId="3D44BB2C" w14:textId="77777777" w:rsidR="000F2994" w:rsidRPr="001202ED" w:rsidRDefault="000F2994" w:rsidP="000F2994">
            <w:pPr>
              <w:rPr>
                <w:rFonts w:ascii="Calibri" w:hAnsi="Calibri" w:cs="Calibri"/>
                <w:b/>
                <w:sz w:val="20"/>
                <w:szCs w:val="20"/>
              </w:rPr>
            </w:pPr>
            <w:r w:rsidRPr="001202ED">
              <w:rPr>
                <w:rFonts w:ascii="Calibri" w:hAnsi="Calibri" w:cs="Calibri"/>
                <w:sz w:val="20"/>
                <w:szCs w:val="20"/>
              </w:rPr>
              <w:t>Proton Exchange Membranes, and associated catalyst coatings for Fuel Cells , conventional and microbial-assisted water electrolysis.  Several versatile roll coating machines for prototyping different catalyst coatings on membranes</w:t>
            </w:r>
          </w:p>
        </w:tc>
        <w:tc>
          <w:tcPr>
            <w:tcW w:w="5405" w:type="dxa"/>
            <w:shd w:val="clear" w:color="auto" w:fill="auto"/>
          </w:tcPr>
          <w:p w14:paraId="10CD512B" w14:textId="77777777" w:rsidR="000F2994" w:rsidRPr="001202ED" w:rsidRDefault="000F2994" w:rsidP="000F2994">
            <w:pPr>
              <w:rPr>
                <w:rFonts w:ascii="Calibri" w:hAnsi="Calibri" w:cs="Calibri"/>
                <w:b/>
                <w:sz w:val="20"/>
                <w:szCs w:val="20"/>
              </w:rPr>
            </w:pPr>
          </w:p>
        </w:tc>
      </w:tr>
      <w:tr w:rsidR="000F2994" w:rsidRPr="00292D7B" w14:paraId="7EAC7C97" w14:textId="77777777" w:rsidTr="00292D7B">
        <w:trPr>
          <w:cantSplit/>
          <w:jc w:val="center"/>
        </w:trPr>
        <w:tc>
          <w:tcPr>
            <w:tcW w:w="3325" w:type="dxa"/>
            <w:shd w:val="clear" w:color="auto" w:fill="auto"/>
          </w:tcPr>
          <w:p w14:paraId="67103B9A" w14:textId="47AE5D4D" w:rsidR="000F2994" w:rsidRPr="001202ED" w:rsidRDefault="000F2994" w:rsidP="000F2994">
            <w:pPr>
              <w:rPr>
                <w:rFonts w:ascii="Calibri" w:eastAsia="Times New Roman" w:hAnsi="Calibri" w:cs="Calibri"/>
                <w:color w:val="000000"/>
                <w:sz w:val="20"/>
                <w:szCs w:val="20"/>
              </w:rPr>
            </w:pPr>
            <w:proofErr w:type="spellStart"/>
            <w:r w:rsidRPr="001202ED">
              <w:rPr>
                <w:rFonts w:ascii="Calibri" w:eastAsia="Times New Roman" w:hAnsi="Calibri" w:cs="Calibri"/>
                <w:color w:val="000000"/>
                <w:sz w:val="20"/>
                <w:szCs w:val="20"/>
              </w:rPr>
              <w:t>Xinfang</w:t>
            </w:r>
            <w:proofErr w:type="spellEnd"/>
            <w:r w:rsidRPr="001202ED">
              <w:rPr>
                <w:rFonts w:ascii="Calibri" w:eastAsia="Times New Roman" w:hAnsi="Calibri" w:cs="Calibri"/>
                <w:color w:val="000000"/>
                <w:sz w:val="20"/>
                <w:szCs w:val="20"/>
              </w:rPr>
              <w:t xml:space="preserve"> </w:t>
            </w:r>
            <w:proofErr w:type="spellStart"/>
            <w:r w:rsidRPr="001202ED">
              <w:rPr>
                <w:rFonts w:ascii="Calibri" w:eastAsia="Times New Roman" w:hAnsi="Calibri" w:cs="Calibri"/>
                <w:color w:val="000000"/>
                <w:sz w:val="20"/>
                <w:szCs w:val="20"/>
              </w:rPr>
              <w:t>Jin</w:t>
            </w:r>
            <w:proofErr w:type="spellEnd"/>
          </w:p>
          <w:p w14:paraId="3ACFC461" w14:textId="5E28360C" w:rsidR="000F2994" w:rsidRPr="001202ED" w:rsidRDefault="00FD49D1" w:rsidP="000F2994">
            <w:pPr>
              <w:rPr>
                <w:rFonts w:ascii="Calibri" w:eastAsia="Times New Roman" w:hAnsi="Calibri" w:cs="Calibri"/>
                <w:color w:val="000000"/>
                <w:sz w:val="20"/>
                <w:szCs w:val="20"/>
              </w:rPr>
            </w:pPr>
            <w:hyperlink r:id="rId17" w:history="1">
              <w:r w:rsidR="000F2994" w:rsidRPr="001202ED">
                <w:rPr>
                  <w:rStyle w:val="Hyperlink"/>
                  <w:rFonts w:ascii="Calibri" w:eastAsia="Times New Roman" w:hAnsi="Calibri" w:cs="Calibri"/>
                  <w:sz w:val="20"/>
                  <w:szCs w:val="20"/>
                </w:rPr>
                <w:t>Xinfang_Jin@uml.edu</w:t>
              </w:r>
            </w:hyperlink>
          </w:p>
          <w:p w14:paraId="4FAD8F49" w14:textId="0E1BDE34"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9789346130 (office)</w:t>
            </w:r>
          </w:p>
          <w:p w14:paraId="211439E8" w14:textId="77777777" w:rsidR="000F2994" w:rsidRPr="001202ED" w:rsidRDefault="000F2994" w:rsidP="000F2994">
            <w:pPr>
              <w:rPr>
                <w:rFonts w:ascii="Calibri" w:hAnsi="Calibri" w:cs="Calibri"/>
                <w:b/>
                <w:sz w:val="20"/>
                <w:szCs w:val="20"/>
              </w:rPr>
            </w:pPr>
          </w:p>
          <w:p w14:paraId="0DE92CFA" w14:textId="456F31C3"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University of Massachusetts, Lowell</w:t>
            </w:r>
          </w:p>
          <w:p w14:paraId="6B7CF922" w14:textId="20844A1C"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1 University Ave, Lowell, MA, 01854</w:t>
            </w:r>
          </w:p>
          <w:p w14:paraId="49F37396" w14:textId="1FFE33A7" w:rsidR="000F2994" w:rsidRPr="001202ED" w:rsidRDefault="000F2994" w:rsidP="000F2994">
            <w:pPr>
              <w:rPr>
                <w:rFonts w:ascii="Calibri" w:hAnsi="Calibri" w:cs="Calibri"/>
                <w:b/>
                <w:sz w:val="20"/>
                <w:szCs w:val="20"/>
              </w:rPr>
            </w:pPr>
          </w:p>
        </w:tc>
        <w:tc>
          <w:tcPr>
            <w:tcW w:w="1440" w:type="dxa"/>
            <w:shd w:val="clear" w:color="auto" w:fill="auto"/>
          </w:tcPr>
          <w:p w14:paraId="1BA61830" w14:textId="27C5DEED" w:rsidR="000F2994" w:rsidRPr="001202ED" w:rsidRDefault="000F2994" w:rsidP="000F2994">
            <w:pPr>
              <w:rPr>
                <w:rFonts w:ascii="Calibri" w:hAnsi="Calibri" w:cs="Calibri"/>
                <w:sz w:val="20"/>
                <w:szCs w:val="20"/>
              </w:rPr>
            </w:pPr>
            <w:r w:rsidRPr="001202ED">
              <w:rPr>
                <w:rFonts w:ascii="Calibri" w:hAnsi="Calibri" w:cs="Calibri"/>
                <w:bCs/>
                <w:sz w:val="20"/>
                <w:szCs w:val="20"/>
              </w:rPr>
              <w:t>Academic</w:t>
            </w:r>
          </w:p>
        </w:tc>
        <w:tc>
          <w:tcPr>
            <w:tcW w:w="1440" w:type="dxa"/>
            <w:shd w:val="clear" w:color="auto" w:fill="auto"/>
          </w:tcPr>
          <w:p w14:paraId="4DFAA2FB" w14:textId="4E18F6B0" w:rsidR="000F2994" w:rsidRPr="001202ED" w:rsidRDefault="000F2994" w:rsidP="000F2994">
            <w:pPr>
              <w:jc w:val="center"/>
              <w:rPr>
                <w:rFonts w:ascii="Calibri" w:hAnsi="Calibri" w:cs="Calibri"/>
                <w:b/>
                <w:sz w:val="20"/>
                <w:szCs w:val="20"/>
              </w:rPr>
            </w:pPr>
            <w:r w:rsidRPr="001202ED">
              <w:rPr>
                <w:rFonts w:ascii="Calibri" w:eastAsia="Times New Roman" w:hAnsi="Calibri" w:cs="Calibri"/>
                <w:color w:val="000000"/>
                <w:sz w:val="20"/>
                <w:szCs w:val="20"/>
              </w:rPr>
              <w:t>4b, Cost and Performance Analysis, Hydrogen Production</w:t>
            </w:r>
          </w:p>
        </w:tc>
        <w:tc>
          <w:tcPr>
            <w:tcW w:w="1980" w:type="dxa"/>
            <w:shd w:val="clear" w:color="auto" w:fill="auto"/>
          </w:tcPr>
          <w:p w14:paraId="5CBFF2DE" w14:textId="77777777"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System level design, TEA and Multiphysics modeling of solid oxide fuel cells/electrolysis cells. </w:t>
            </w:r>
          </w:p>
          <w:p w14:paraId="234B6435" w14:textId="77777777" w:rsidR="000F2994" w:rsidRPr="001202ED" w:rsidRDefault="000F2994" w:rsidP="000F2994">
            <w:pPr>
              <w:rPr>
                <w:rFonts w:ascii="Calibri" w:hAnsi="Calibri" w:cs="Calibri"/>
                <w:b/>
                <w:sz w:val="20"/>
                <w:szCs w:val="20"/>
              </w:rPr>
            </w:pPr>
          </w:p>
        </w:tc>
        <w:tc>
          <w:tcPr>
            <w:tcW w:w="5405" w:type="dxa"/>
            <w:shd w:val="clear" w:color="auto" w:fill="auto"/>
          </w:tcPr>
          <w:p w14:paraId="1E5003BF" w14:textId="5D823DFD" w:rsidR="000F2994" w:rsidRPr="001202ED" w:rsidRDefault="000F2994" w:rsidP="000F2994">
            <w:pPr>
              <w:rPr>
                <w:rFonts w:ascii="Calibri" w:hAnsi="Calibri" w:cs="Calibri"/>
                <w:b/>
                <w:sz w:val="20"/>
                <w:szCs w:val="20"/>
              </w:rPr>
            </w:pPr>
            <w:r w:rsidRPr="001202ED">
              <w:rPr>
                <w:rFonts w:ascii="Calibri" w:eastAsia="Times New Roman" w:hAnsi="Calibri" w:cs="Calibri"/>
                <w:color w:val="000000"/>
                <w:sz w:val="20"/>
                <w:szCs w:val="20"/>
              </w:rPr>
              <w:t xml:space="preserve">I have more than 10 years' experience in modeling and simulation of high temperature solid oxide fuel cells and electrolysis cells. Specifically, my group is capable of developing user defined codes for solid oxide cells and integrate it into commercial software, such as </w:t>
            </w:r>
            <w:proofErr w:type="spellStart"/>
            <w:r w:rsidRPr="001202ED">
              <w:rPr>
                <w:rFonts w:ascii="Calibri" w:eastAsia="Times New Roman" w:hAnsi="Calibri" w:cs="Calibri"/>
                <w:color w:val="000000"/>
                <w:sz w:val="20"/>
                <w:szCs w:val="20"/>
              </w:rPr>
              <w:t>ApenPlus</w:t>
            </w:r>
            <w:proofErr w:type="spellEnd"/>
            <w:r w:rsidRPr="001202ED">
              <w:rPr>
                <w:rFonts w:ascii="Calibri" w:eastAsia="Times New Roman" w:hAnsi="Calibri" w:cs="Calibri"/>
                <w:color w:val="000000"/>
                <w:sz w:val="20"/>
                <w:szCs w:val="20"/>
              </w:rPr>
              <w:t xml:space="preserve"> for system design and optimization, as well as further technoeconomic analysis and life cycle analysis. I participated in two large DOE projects to perform TEA for solid oxide redox flow batteries, CO2 capturing membranes, etc. Just recently, one paper entitled </w:t>
            </w:r>
            <w:r w:rsidRPr="001202ED">
              <w:rPr>
                <w:rFonts w:ascii="Calibri" w:eastAsia="Times New Roman" w:hAnsi="Calibri" w:cs="Calibri"/>
                <w:i/>
                <w:iCs/>
                <w:color w:val="000000"/>
                <w:sz w:val="20"/>
                <w:szCs w:val="20"/>
              </w:rPr>
              <w:t>Performance Analysis of a 550MWe Solid Oxide Fuel Cell and Air Turbine Hybrid System Powered by Coal-Derived Syngas has</w:t>
            </w:r>
            <w:r w:rsidRPr="001202ED">
              <w:rPr>
                <w:rFonts w:ascii="Calibri" w:eastAsia="Times New Roman" w:hAnsi="Calibri" w:cs="Calibri"/>
                <w:color w:val="000000"/>
                <w:sz w:val="20"/>
                <w:szCs w:val="20"/>
              </w:rPr>
              <w:t> been submitted to Energy Journal and received a minor revision decision.</w:t>
            </w:r>
          </w:p>
        </w:tc>
      </w:tr>
      <w:tr w:rsidR="000F2994" w:rsidRPr="00292D7B" w14:paraId="2F53A6B5" w14:textId="77777777" w:rsidTr="00292D7B">
        <w:trPr>
          <w:cantSplit/>
          <w:jc w:val="center"/>
        </w:trPr>
        <w:tc>
          <w:tcPr>
            <w:tcW w:w="3325" w:type="dxa"/>
            <w:shd w:val="clear" w:color="auto" w:fill="auto"/>
          </w:tcPr>
          <w:p w14:paraId="0A48A251" w14:textId="5475903A" w:rsidR="000F2994" w:rsidRPr="001202ED" w:rsidRDefault="000F2994" w:rsidP="000F2994">
            <w:pPr>
              <w:shd w:val="clear" w:color="auto" w:fill="FFFFFF"/>
              <w:rPr>
                <w:rFonts w:ascii="Calibri" w:hAnsi="Calibri" w:cs="Calibri"/>
                <w:color w:val="222222"/>
                <w:sz w:val="20"/>
                <w:szCs w:val="20"/>
              </w:rPr>
            </w:pPr>
            <w:r w:rsidRPr="001202ED">
              <w:rPr>
                <w:rFonts w:ascii="Calibri" w:hAnsi="Calibri" w:cs="Calibri"/>
                <w:color w:val="222222"/>
                <w:sz w:val="20"/>
                <w:szCs w:val="20"/>
              </w:rPr>
              <w:lastRenderedPageBreak/>
              <w:t>Travis Schneider</w:t>
            </w:r>
          </w:p>
          <w:p w14:paraId="332A44A2" w14:textId="46701229" w:rsidR="000F2994" w:rsidRPr="001202ED" w:rsidRDefault="00FD49D1" w:rsidP="000F2994">
            <w:pPr>
              <w:shd w:val="clear" w:color="auto" w:fill="FFFFFF"/>
              <w:rPr>
                <w:rFonts w:ascii="Calibri" w:hAnsi="Calibri" w:cs="Calibri"/>
                <w:color w:val="222222"/>
                <w:sz w:val="20"/>
                <w:szCs w:val="20"/>
              </w:rPr>
            </w:pPr>
            <w:hyperlink r:id="rId18" w:tgtFrame="_blank" w:history="1">
              <w:r w:rsidR="000F2994" w:rsidRPr="001202ED">
                <w:rPr>
                  <w:rStyle w:val="Hyperlink"/>
                  <w:rFonts w:ascii="Calibri" w:hAnsi="Calibri" w:cs="Calibri"/>
                  <w:color w:val="1155CC"/>
                  <w:sz w:val="20"/>
                  <w:szCs w:val="20"/>
                </w:rPr>
                <w:t>Travis.Schneider@Resquared.com</w:t>
              </w:r>
            </w:hyperlink>
          </w:p>
          <w:p w14:paraId="7797DB82" w14:textId="2BF53447" w:rsidR="000F2994" w:rsidRPr="001202ED" w:rsidRDefault="000F2994" w:rsidP="000F2994">
            <w:pPr>
              <w:shd w:val="clear" w:color="auto" w:fill="FFFFFF"/>
              <w:rPr>
                <w:rFonts w:ascii="Calibri" w:hAnsi="Calibri" w:cs="Calibri"/>
                <w:color w:val="222222"/>
                <w:sz w:val="20"/>
                <w:szCs w:val="20"/>
              </w:rPr>
            </w:pPr>
            <w:r w:rsidRPr="001202ED">
              <w:rPr>
                <w:rFonts w:ascii="Calibri" w:hAnsi="Calibri" w:cs="Calibri"/>
                <w:color w:val="222222"/>
                <w:sz w:val="20"/>
                <w:szCs w:val="20"/>
              </w:rPr>
              <w:t>412-609-8732</w:t>
            </w:r>
          </w:p>
          <w:p w14:paraId="1BFF4B37" w14:textId="77777777" w:rsidR="000F2994" w:rsidRPr="001202ED" w:rsidRDefault="000F2994" w:rsidP="000F2994">
            <w:pPr>
              <w:shd w:val="clear" w:color="auto" w:fill="FFFFFF"/>
              <w:rPr>
                <w:rFonts w:ascii="Calibri" w:hAnsi="Calibri" w:cs="Calibri"/>
                <w:color w:val="222222"/>
                <w:sz w:val="20"/>
                <w:szCs w:val="20"/>
              </w:rPr>
            </w:pPr>
          </w:p>
          <w:p w14:paraId="2C27DCF9" w14:textId="1F9B1848" w:rsidR="000F2994" w:rsidRPr="001202ED" w:rsidRDefault="000F2994" w:rsidP="000F2994">
            <w:pPr>
              <w:shd w:val="clear" w:color="auto" w:fill="FFFFFF"/>
              <w:rPr>
                <w:rFonts w:ascii="Calibri" w:hAnsi="Calibri" w:cs="Calibri"/>
                <w:color w:val="222222"/>
                <w:sz w:val="20"/>
                <w:szCs w:val="20"/>
              </w:rPr>
            </w:pPr>
            <w:r w:rsidRPr="001202ED">
              <w:rPr>
                <w:rFonts w:ascii="Calibri" w:hAnsi="Calibri" w:cs="Calibri"/>
                <w:color w:val="222222"/>
                <w:sz w:val="20"/>
                <w:szCs w:val="20"/>
              </w:rPr>
              <w:t>RE2 Robotics</w:t>
            </w:r>
          </w:p>
          <w:p w14:paraId="096CC2F5" w14:textId="5AB4263B" w:rsidR="000F2994" w:rsidRPr="001202ED" w:rsidRDefault="000F2994" w:rsidP="000F2994">
            <w:pPr>
              <w:shd w:val="clear" w:color="auto" w:fill="FFFFFF"/>
              <w:rPr>
                <w:rFonts w:ascii="Calibri" w:hAnsi="Calibri" w:cs="Calibri"/>
                <w:color w:val="222222"/>
                <w:sz w:val="20"/>
                <w:szCs w:val="20"/>
              </w:rPr>
            </w:pPr>
            <w:r w:rsidRPr="001202ED">
              <w:rPr>
                <w:rFonts w:ascii="Calibri" w:hAnsi="Calibri" w:cs="Calibri"/>
                <w:color w:val="222222"/>
                <w:sz w:val="20"/>
                <w:szCs w:val="20"/>
              </w:rPr>
              <w:t>4925 Harrison Street, Pittsburgh, PA 15201</w:t>
            </w:r>
          </w:p>
          <w:p w14:paraId="4C2B83D8" w14:textId="2ECB1F82" w:rsidR="000F2994" w:rsidRPr="001202ED" w:rsidRDefault="00FD49D1" w:rsidP="000F2994">
            <w:pPr>
              <w:shd w:val="clear" w:color="auto" w:fill="FFFFFF"/>
              <w:rPr>
                <w:rFonts w:ascii="Calibri" w:hAnsi="Calibri" w:cs="Calibri"/>
                <w:color w:val="222222"/>
                <w:sz w:val="20"/>
                <w:szCs w:val="20"/>
              </w:rPr>
            </w:pPr>
            <w:hyperlink r:id="rId19" w:tgtFrame="_blank" w:history="1">
              <w:r w:rsidR="000F2994" w:rsidRPr="001202ED">
                <w:rPr>
                  <w:rStyle w:val="Hyperlink"/>
                  <w:rFonts w:ascii="Calibri" w:hAnsi="Calibri" w:cs="Calibri"/>
                  <w:color w:val="0000FF"/>
                  <w:sz w:val="20"/>
                  <w:szCs w:val="20"/>
                </w:rPr>
                <w:t>www.resquared.com</w:t>
              </w:r>
            </w:hyperlink>
          </w:p>
          <w:p w14:paraId="5611F18E" w14:textId="77777777" w:rsidR="000F2994" w:rsidRPr="001202ED" w:rsidRDefault="000F2994" w:rsidP="000F2994">
            <w:pPr>
              <w:shd w:val="clear" w:color="auto" w:fill="FFFFFF"/>
              <w:rPr>
                <w:rFonts w:ascii="Calibri" w:hAnsi="Calibri" w:cs="Calibri"/>
                <w:color w:val="222222"/>
                <w:sz w:val="20"/>
                <w:szCs w:val="20"/>
              </w:rPr>
            </w:pPr>
          </w:p>
          <w:p w14:paraId="1BAF2577" w14:textId="77777777" w:rsidR="000F2994" w:rsidRPr="001202ED" w:rsidRDefault="000F2994" w:rsidP="000F2994">
            <w:pPr>
              <w:rPr>
                <w:rFonts w:ascii="Calibri" w:hAnsi="Calibri" w:cs="Calibri"/>
                <w:b/>
                <w:sz w:val="20"/>
                <w:szCs w:val="20"/>
              </w:rPr>
            </w:pPr>
          </w:p>
        </w:tc>
        <w:tc>
          <w:tcPr>
            <w:tcW w:w="1440" w:type="dxa"/>
            <w:shd w:val="clear" w:color="auto" w:fill="auto"/>
          </w:tcPr>
          <w:p w14:paraId="293D1907" w14:textId="6CD0932A" w:rsidR="000F2994" w:rsidRPr="001202ED" w:rsidRDefault="000F2994" w:rsidP="000F2994">
            <w:pPr>
              <w:rPr>
                <w:rFonts w:ascii="Calibri" w:hAnsi="Calibri" w:cs="Calibri"/>
                <w:b/>
                <w:sz w:val="20"/>
                <w:szCs w:val="20"/>
              </w:rPr>
            </w:pPr>
            <w:r w:rsidRPr="001202ED">
              <w:rPr>
                <w:rFonts w:ascii="Calibri" w:hAnsi="Calibri" w:cs="Calibri"/>
                <w:color w:val="222222"/>
                <w:sz w:val="20"/>
                <w:szCs w:val="20"/>
              </w:rPr>
              <w:t>Small Business</w:t>
            </w:r>
          </w:p>
        </w:tc>
        <w:tc>
          <w:tcPr>
            <w:tcW w:w="1440" w:type="dxa"/>
            <w:shd w:val="clear" w:color="auto" w:fill="auto"/>
          </w:tcPr>
          <w:p w14:paraId="27F5F05F" w14:textId="542DFEDC" w:rsidR="000F2994" w:rsidRPr="001202ED" w:rsidRDefault="000F2994" w:rsidP="000F2994">
            <w:pPr>
              <w:rPr>
                <w:rFonts w:ascii="Calibri" w:hAnsi="Calibri" w:cs="Calibri"/>
                <w:b/>
                <w:sz w:val="20"/>
                <w:szCs w:val="20"/>
              </w:rPr>
            </w:pPr>
            <w:r w:rsidRPr="001202ED">
              <w:rPr>
                <w:rFonts w:ascii="Calibri" w:hAnsi="Calibri" w:cs="Calibri"/>
                <w:color w:val="222222"/>
                <w:sz w:val="20"/>
                <w:szCs w:val="20"/>
              </w:rPr>
              <w:t>All (1 – 4)</w:t>
            </w:r>
          </w:p>
        </w:tc>
        <w:tc>
          <w:tcPr>
            <w:tcW w:w="1980" w:type="dxa"/>
            <w:shd w:val="clear" w:color="auto" w:fill="auto"/>
          </w:tcPr>
          <w:p w14:paraId="21132349" w14:textId="582D320D" w:rsidR="000F2994" w:rsidRPr="001202ED" w:rsidRDefault="000F2994" w:rsidP="000F2994">
            <w:pPr>
              <w:rPr>
                <w:rFonts w:ascii="Calibri" w:hAnsi="Calibri" w:cs="Calibri"/>
                <w:b/>
                <w:sz w:val="20"/>
                <w:szCs w:val="20"/>
              </w:rPr>
            </w:pPr>
            <w:r w:rsidRPr="001202ED">
              <w:rPr>
                <w:rFonts w:ascii="Calibri" w:hAnsi="Calibri" w:cs="Calibri"/>
                <w:color w:val="222222"/>
                <w:sz w:val="20"/>
                <w:szCs w:val="20"/>
              </w:rPr>
              <w:t>(Outdoor) mobile robotics design and manufacture, Outdoor computer vision development, autonomy software, wireless communications, artificial intelligence, complete systems integration</w:t>
            </w:r>
          </w:p>
        </w:tc>
        <w:tc>
          <w:tcPr>
            <w:tcW w:w="5405" w:type="dxa"/>
            <w:shd w:val="clear" w:color="auto" w:fill="auto"/>
          </w:tcPr>
          <w:p w14:paraId="572C2322" w14:textId="77777777" w:rsidR="000F2994" w:rsidRPr="001202ED" w:rsidRDefault="000F2994" w:rsidP="000F2994">
            <w:pPr>
              <w:shd w:val="clear" w:color="auto" w:fill="FFFFFF"/>
              <w:rPr>
                <w:rFonts w:ascii="Calibri" w:hAnsi="Calibri" w:cs="Calibri"/>
                <w:color w:val="222222"/>
                <w:sz w:val="20"/>
                <w:szCs w:val="20"/>
              </w:rPr>
            </w:pPr>
            <w:r w:rsidRPr="001202ED">
              <w:rPr>
                <w:rFonts w:ascii="Calibri" w:hAnsi="Calibri" w:cs="Calibri"/>
                <w:color w:val="222222"/>
                <w:sz w:val="20"/>
                <w:szCs w:val="20"/>
              </w:rPr>
              <w:t>RE2 Robotics specializes in the design and development of human-like robotic systems which can perform tasks either tele-operated, semi-autonomously, or completely autonomously. RE2 is comprised of a </w:t>
            </w:r>
            <w:r w:rsidRPr="001202ED">
              <w:rPr>
                <w:rStyle w:val="il"/>
                <w:rFonts w:ascii="Calibri" w:hAnsi="Calibri" w:cs="Calibri"/>
                <w:color w:val="222222"/>
                <w:sz w:val="20"/>
                <w:szCs w:val="20"/>
              </w:rPr>
              <w:t>team</w:t>
            </w:r>
            <w:r w:rsidRPr="001202ED">
              <w:rPr>
                <w:rFonts w:ascii="Calibri" w:hAnsi="Calibri" w:cs="Calibri"/>
                <w:color w:val="222222"/>
                <w:sz w:val="20"/>
                <w:szCs w:val="20"/>
              </w:rPr>
              <w:t> of 50 leading robotics engineers and scientists with capabilities that have delivered highly optimized robotic systems for outdoor applications for nearly 20 years. RE2 Robotic manipulators are extremely compact, strong relative to their weight, and power efficient when compared to convention industrial robotics. RE2 has experience in designing not only tele-operated robotics systems, but has extensive experience in the integration of outdoor sensing to enable fully autonomous systems where necessary.</w:t>
            </w:r>
          </w:p>
          <w:p w14:paraId="763D78E4" w14:textId="77777777" w:rsidR="000F2994" w:rsidRPr="001202ED" w:rsidRDefault="000F2994" w:rsidP="000F2994">
            <w:pPr>
              <w:rPr>
                <w:rFonts w:ascii="Calibri" w:hAnsi="Calibri" w:cs="Calibri"/>
                <w:b/>
                <w:sz w:val="20"/>
                <w:szCs w:val="20"/>
              </w:rPr>
            </w:pPr>
          </w:p>
        </w:tc>
      </w:tr>
      <w:tr w:rsidR="000F2994" w:rsidRPr="00292D7B" w14:paraId="4B9DC166" w14:textId="77777777" w:rsidTr="00292D7B">
        <w:trPr>
          <w:cantSplit/>
          <w:jc w:val="center"/>
        </w:trPr>
        <w:tc>
          <w:tcPr>
            <w:tcW w:w="3325" w:type="dxa"/>
            <w:shd w:val="clear" w:color="auto" w:fill="auto"/>
          </w:tcPr>
          <w:p w14:paraId="5C82CFE6" w14:textId="10BC03BF" w:rsidR="000F2994" w:rsidRPr="001202ED" w:rsidRDefault="000F2994" w:rsidP="000F2994">
            <w:pPr>
              <w:rPr>
                <w:rFonts w:ascii="Calibri" w:hAnsi="Calibri" w:cs="Calibri"/>
                <w:sz w:val="20"/>
                <w:szCs w:val="20"/>
              </w:rPr>
            </w:pPr>
            <w:r w:rsidRPr="001202ED">
              <w:rPr>
                <w:rFonts w:ascii="Calibri" w:hAnsi="Calibri" w:cs="Calibri"/>
                <w:sz w:val="20"/>
                <w:szCs w:val="20"/>
              </w:rPr>
              <w:t xml:space="preserve">Dr. </w:t>
            </w:r>
            <w:proofErr w:type="spellStart"/>
            <w:r w:rsidRPr="001202ED">
              <w:rPr>
                <w:rFonts w:ascii="Calibri" w:hAnsi="Calibri" w:cs="Calibri"/>
                <w:sz w:val="20"/>
                <w:szCs w:val="20"/>
              </w:rPr>
              <w:t>Conghua</w:t>
            </w:r>
            <w:proofErr w:type="spellEnd"/>
            <w:r w:rsidRPr="001202ED">
              <w:rPr>
                <w:rFonts w:ascii="Calibri" w:hAnsi="Calibri" w:cs="Calibri"/>
                <w:sz w:val="20"/>
                <w:szCs w:val="20"/>
              </w:rPr>
              <w:t xml:space="preserve"> Wang</w:t>
            </w:r>
          </w:p>
          <w:p w14:paraId="24AF5F22" w14:textId="77777777" w:rsidR="000F2994" w:rsidRPr="001202ED" w:rsidRDefault="00FD49D1" w:rsidP="000F2994">
            <w:pPr>
              <w:rPr>
                <w:rFonts w:ascii="Calibri" w:hAnsi="Calibri" w:cs="Calibri"/>
                <w:sz w:val="20"/>
                <w:szCs w:val="20"/>
              </w:rPr>
            </w:pPr>
            <w:hyperlink r:id="rId20" w:history="1">
              <w:r w:rsidR="000F2994" w:rsidRPr="001202ED">
                <w:rPr>
                  <w:rStyle w:val="Hyperlink"/>
                  <w:rFonts w:ascii="Calibri" w:hAnsi="Calibri" w:cs="Calibri"/>
                  <w:sz w:val="20"/>
                  <w:szCs w:val="20"/>
                </w:rPr>
                <w:t>cwang@treadstone-technologies.com</w:t>
              </w:r>
            </w:hyperlink>
          </w:p>
          <w:p w14:paraId="76E15A83" w14:textId="77777777" w:rsidR="000F2994" w:rsidRPr="001202ED" w:rsidRDefault="000F2994" w:rsidP="000F2994">
            <w:pPr>
              <w:rPr>
                <w:rFonts w:ascii="Calibri" w:hAnsi="Calibri" w:cs="Calibri"/>
                <w:sz w:val="20"/>
                <w:szCs w:val="20"/>
              </w:rPr>
            </w:pPr>
            <w:r w:rsidRPr="001202ED">
              <w:rPr>
                <w:rFonts w:ascii="Calibri" w:hAnsi="Calibri" w:cs="Calibri"/>
                <w:sz w:val="20"/>
                <w:szCs w:val="20"/>
              </w:rPr>
              <w:t>609-734-3071</w:t>
            </w:r>
          </w:p>
          <w:p w14:paraId="6631E373" w14:textId="77777777" w:rsidR="000F2994" w:rsidRPr="001202ED" w:rsidRDefault="000F2994" w:rsidP="000F2994">
            <w:pPr>
              <w:rPr>
                <w:rFonts w:ascii="Calibri" w:hAnsi="Calibri" w:cs="Calibri"/>
                <w:sz w:val="20"/>
                <w:szCs w:val="20"/>
              </w:rPr>
            </w:pPr>
          </w:p>
          <w:p w14:paraId="47863920" w14:textId="77777777" w:rsidR="000F2994" w:rsidRPr="001202ED" w:rsidRDefault="000F2994" w:rsidP="000F2994">
            <w:pPr>
              <w:rPr>
                <w:rFonts w:ascii="Calibri" w:hAnsi="Calibri" w:cs="Calibri"/>
                <w:sz w:val="20"/>
                <w:szCs w:val="20"/>
              </w:rPr>
            </w:pPr>
            <w:proofErr w:type="spellStart"/>
            <w:r w:rsidRPr="001202ED">
              <w:rPr>
                <w:rFonts w:ascii="Calibri" w:hAnsi="Calibri" w:cs="Calibri"/>
                <w:sz w:val="20"/>
                <w:szCs w:val="20"/>
              </w:rPr>
              <w:t>TreadStone</w:t>
            </w:r>
            <w:proofErr w:type="spellEnd"/>
            <w:r w:rsidRPr="001202ED">
              <w:rPr>
                <w:rFonts w:ascii="Calibri" w:hAnsi="Calibri" w:cs="Calibri"/>
                <w:sz w:val="20"/>
                <w:szCs w:val="20"/>
              </w:rPr>
              <w:t xml:space="preserve"> Technologies, Inc.    </w:t>
            </w:r>
          </w:p>
          <w:p w14:paraId="216E7F73" w14:textId="22EF9E4D" w:rsidR="000F2994" w:rsidRPr="001202ED" w:rsidRDefault="000F2994" w:rsidP="000F2994">
            <w:pPr>
              <w:rPr>
                <w:rFonts w:ascii="Calibri" w:hAnsi="Calibri" w:cs="Calibri"/>
                <w:sz w:val="20"/>
                <w:szCs w:val="20"/>
              </w:rPr>
            </w:pPr>
            <w:r w:rsidRPr="001202ED">
              <w:rPr>
                <w:rFonts w:ascii="Calibri" w:hAnsi="Calibri" w:cs="Calibri"/>
                <w:sz w:val="20"/>
                <w:szCs w:val="20"/>
              </w:rPr>
              <w:t>201 Washington Road</w:t>
            </w:r>
          </w:p>
          <w:p w14:paraId="3CAEC489" w14:textId="6E10348B" w:rsidR="000F2994" w:rsidRPr="001202ED" w:rsidRDefault="000F2994" w:rsidP="000F2994">
            <w:pPr>
              <w:rPr>
                <w:rFonts w:ascii="Calibri" w:hAnsi="Calibri" w:cs="Calibri"/>
                <w:sz w:val="20"/>
                <w:szCs w:val="20"/>
              </w:rPr>
            </w:pPr>
            <w:r w:rsidRPr="001202ED">
              <w:rPr>
                <w:rFonts w:ascii="Calibri" w:hAnsi="Calibri" w:cs="Calibri"/>
                <w:sz w:val="20"/>
                <w:szCs w:val="20"/>
              </w:rPr>
              <w:t>Princeton, New Jersey 08540</w:t>
            </w:r>
          </w:p>
        </w:tc>
        <w:tc>
          <w:tcPr>
            <w:tcW w:w="1440" w:type="dxa"/>
            <w:shd w:val="clear" w:color="auto" w:fill="auto"/>
          </w:tcPr>
          <w:p w14:paraId="17B69922" w14:textId="2EE94D96" w:rsidR="000F2994" w:rsidRPr="001202ED" w:rsidRDefault="000F2994" w:rsidP="000F2994">
            <w:pPr>
              <w:rPr>
                <w:rFonts w:ascii="Calibri" w:hAnsi="Calibri" w:cs="Calibri"/>
                <w:b/>
                <w:sz w:val="20"/>
                <w:szCs w:val="20"/>
              </w:rPr>
            </w:pPr>
            <w:r w:rsidRPr="001202ED">
              <w:rPr>
                <w:rFonts w:ascii="Calibri" w:hAnsi="Calibri" w:cs="Calibri"/>
                <w:sz w:val="20"/>
                <w:szCs w:val="20"/>
              </w:rPr>
              <w:t>Small Business</w:t>
            </w:r>
          </w:p>
        </w:tc>
        <w:tc>
          <w:tcPr>
            <w:tcW w:w="1440" w:type="dxa"/>
            <w:shd w:val="clear" w:color="auto" w:fill="auto"/>
          </w:tcPr>
          <w:p w14:paraId="531D6D44" w14:textId="49EAC1C8" w:rsidR="000F2994" w:rsidRPr="001202ED" w:rsidRDefault="000F2994" w:rsidP="000F2994">
            <w:pPr>
              <w:rPr>
                <w:rFonts w:ascii="Calibri" w:hAnsi="Calibri" w:cs="Calibri"/>
                <w:b/>
                <w:sz w:val="20"/>
                <w:szCs w:val="20"/>
              </w:rPr>
            </w:pPr>
            <w:r w:rsidRPr="001202ED">
              <w:rPr>
                <w:rFonts w:ascii="Calibri" w:hAnsi="Calibri" w:cs="Calibri"/>
                <w:sz w:val="20"/>
                <w:szCs w:val="20"/>
              </w:rPr>
              <w:t>1A: Fuel Cell R&amp;D for Heavy-Duty Applications – Low-Cost, Durable Bipolar Plates</w:t>
            </w:r>
          </w:p>
        </w:tc>
        <w:tc>
          <w:tcPr>
            <w:tcW w:w="1980" w:type="dxa"/>
            <w:shd w:val="clear" w:color="auto" w:fill="auto"/>
          </w:tcPr>
          <w:p w14:paraId="2AF5A139" w14:textId="379F2E81" w:rsidR="000F2994" w:rsidRPr="001202ED" w:rsidRDefault="000F2994" w:rsidP="000F2994">
            <w:pPr>
              <w:rPr>
                <w:rFonts w:ascii="Calibri" w:hAnsi="Calibri" w:cs="Calibri"/>
                <w:b/>
                <w:sz w:val="20"/>
                <w:szCs w:val="20"/>
              </w:rPr>
            </w:pPr>
            <w:r w:rsidRPr="001202ED">
              <w:rPr>
                <w:rFonts w:ascii="Calibri" w:hAnsi="Calibri" w:cs="Calibri"/>
                <w:sz w:val="20"/>
                <w:szCs w:val="20"/>
              </w:rPr>
              <w:t>Metal Bipolar Plate coatings</w:t>
            </w:r>
          </w:p>
        </w:tc>
        <w:tc>
          <w:tcPr>
            <w:tcW w:w="5405" w:type="dxa"/>
            <w:shd w:val="clear" w:color="auto" w:fill="auto"/>
          </w:tcPr>
          <w:p w14:paraId="2C36C12E" w14:textId="668D4115" w:rsidR="000F2994" w:rsidRPr="001202ED" w:rsidRDefault="000F2994" w:rsidP="000F2994">
            <w:pPr>
              <w:rPr>
                <w:rFonts w:ascii="Calibri" w:hAnsi="Calibri" w:cs="Calibri"/>
                <w:b/>
                <w:sz w:val="20"/>
                <w:szCs w:val="20"/>
              </w:rPr>
            </w:pPr>
            <w:r w:rsidRPr="001202ED">
              <w:rPr>
                <w:rFonts w:ascii="Calibri" w:hAnsi="Calibri" w:cs="Calibri"/>
                <w:sz w:val="20"/>
                <w:szCs w:val="20"/>
              </w:rPr>
              <w:t xml:space="preserve">Patented coating technologies for fuel cells and </w:t>
            </w:r>
            <w:proofErr w:type="spellStart"/>
            <w:r w:rsidRPr="001202ED">
              <w:rPr>
                <w:rFonts w:ascii="Calibri" w:hAnsi="Calibri" w:cs="Calibri"/>
                <w:sz w:val="20"/>
                <w:szCs w:val="20"/>
              </w:rPr>
              <w:t>electrolyzers</w:t>
            </w:r>
            <w:proofErr w:type="spellEnd"/>
            <w:r w:rsidRPr="001202ED">
              <w:rPr>
                <w:rFonts w:ascii="Calibri" w:hAnsi="Calibri" w:cs="Calibri"/>
                <w:sz w:val="20"/>
                <w:szCs w:val="20"/>
              </w:rPr>
              <w:t xml:space="preserve"> including non-precious metal, carbon and precious metal coatings.</w:t>
            </w:r>
          </w:p>
        </w:tc>
      </w:tr>
      <w:tr w:rsidR="000F2994" w:rsidRPr="00292D7B" w14:paraId="279FAB45" w14:textId="77777777" w:rsidTr="00292D7B">
        <w:trPr>
          <w:cantSplit/>
          <w:jc w:val="center"/>
        </w:trPr>
        <w:tc>
          <w:tcPr>
            <w:tcW w:w="3325" w:type="dxa"/>
            <w:shd w:val="clear" w:color="auto" w:fill="auto"/>
          </w:tcPr>
          <w:p w14:paraId="2632FA00" w14:textId="77777777"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lastRenderedPageBreak/>
              <w:t xml:space="preserve">Nicholas E. </w:t>
            </w:r>
            <w:proofErr w:type="spellStart"/>
            <w:r w:rsidRPr="001202ED">
              <w:rPr>
                <w:rFonts w:ascii="Calibri" w:hAnsi="Calibri" w:cs="Calibri"/>
                <w:color w:val="000000"/>
                <w:sz w:val="20"/>
                <w:szCs w:val="20"/>
              </w:rPr>
              <w:t>Nanninga</w:t>
            </w:r>
            <w:proofErr w:type="spellEnd"/>
            <w:r w:rsidRPr="001202ED">
              <w:rPr>
                <w:rFonts w:ascii="Calibri" w:hAnsi="Calibri" w:cs="Calibri"/>
                <w:color w:val="000000"/>
                <w:sz w:val="20"/>
                <w:szCs w:val="20"/>
              </w:rPr>
              <w:t>, Ph.D.</w:t>
            </w:r>
          </w:p>
          <w:p w14:paraId="0CADA89F" w14:textId="06CE3888" w:rsidR="000F2994" w:rsidRPr="001202ED" w:rsidRDefault="000F2994" w:rsidP="000F2994">
            <w:pPr>
              <w:shd w:val="clear" w:color="auto" w:fill="FFFFFF"/>
              <w:rPr>
                <w:rFonts w:ascii="Calibri" w:hAnsi="Calibri" w:cs="Calibri"/>
                <w:color w:val="000000"/>
                <w:sz w:val="20"/>
                <w:szCs w:val="20"/>
              </w:rPr>
            </w:pPr>
            <w:r w:rsidRPr="001202ED">
              <w:rPr>
                <w:rFonts w:ascii="Calibri" w:hAnsi="Calibri" w:cs="Calibri"/>
                <w:color w:val="000000"/>
                <w:sz w:val="20"/>
                <w:szCs w:val="20"/>
              </w:rPr>
              <w:t>Technical Director</w:t>
            </w:r>
          </w:p>
          <w:p w14:paraId="6C35163A" w14:textId="77777777" w:rsidR="000F2994" w:rsidRPr="001202ED" w:rsidRDefault="000F2994" w:rsidP="000F2994">
            <w:pPr>
              <w:shd w:val="clear" w:color="auto" w:fill="FFFFFF"/>
              <w:rPr>
                <w:rFonts w:ascii="Calibri" w:hAnsi="Calibri" w:cs="Calibri"/>
                <w:color w:val="000000"/>
                <w:sz w:val="20"/>
                <w:szCs w:val="20"/>
              </w:rPr>
            </w:pPr>
            <w:r w:rsidRPr="001202ED">
              <w:rPr>
                <w:rFonts w:ascii="Calibri" w:hAnsi="Calibri" w:cs="Calibri"/>
                <w:color w:val="000000"/>
                <w:sz w:val="20"/>
                <w:szCs w:val="20"/>
              </w:rPr>
              <w:t xml:space="preserve">Tel:   1 859 514 4989 x102 </w:t>
            </w:r>
          </w:p>
          <w:p w14:paraId="4BA2AD19" w14:textId="77777777" w:rsidR="000F2994" w:rsidRPr="001202ED" w:rsidRDefault="000F2994" w:rsidP="000F2994">
            <w:pPr>
              <w:shd w:val="clear" w:color="auto" w:fill="FFFFFF"/>
              <w:rPr>
                <w:rFonts w:ascii="Calibri" w:hAnsi="Calibri" w:cs="Calibri"/>
                <w:color w:val="000000"/>
                <w:sz w:val="20"/>
                <w:szCs w:val="20"/>
              </w:rPr>
            </w:pPr>
            <w:r w:rsidRPr="001202ED">
              <w:rPr>
                <w:rFonts w:ascii="Calibri" w:hAnsi="Calibri" w:cs="Calibri"/>
                <w:color w:val="000000"/>
                <w:sz w:val="20"/>
                <w:szCs w:val="20"/>
              </w:rPr>
              <w:t>Cell:  1 859 368 6110</w:t>
            </w:r>
          </w:p>
          <w:p w14:paraId="3AD78601" w14:textId="77777777" w:rsidR="000F2994" w:rsidRPr="001202ED" w:rsidRDefault="000F2994" w:rsidP="000F2994">
            <w:pPr>
              <w:shd w:val="clear" w:color="auto" w:fill="FFFFFF"/>
              <w:rPr>
                <w:rFonts w:ascii="Calibri" w:hAnsi="Calibri" w:cs="Calibri"/>
                <w:color w:val="000000"/>
                <w:sz w:val="20"/>
                <w:szCs w:val="20"/>
              </w:rPr>
            </w:pPr>
            <w:r w:rsidRPr="001202ED">
              <w:rPr>
                <w:rFonts w:ascii="Calibri" w:hAnsi="Calibri" w:cs="Calibri"/>
                <w:color w:val="000000"/>
                <w:sz w:val="20"/>
                <w:szCs w:val="20"/>
              </w:rPr>
              <w:t xml:space="preserve">Email:  </w:t>
            </w:r>
            <w:hyperlink r:id="rId21" w:history="1">
              <w:r w:rsidRPr="001202ED">
                <w:rPr>
                  <w:rStyle w:val="Hyperlink"/>
                  <w:rFonts w:ascii="Calibri" w:hAnsi="Calibri" w:cs="Calibri"/>
                  <w:sz w:val="20"/>
                  <w:szCs w:val="20"/>
                </w:rPr>
                <w:t>nnanninga@secat.net</w:t>
              </w:r>
            </w:hyperlink>
          </w:p>
          <w:p w14:paraId="2545CF1A" w14:textId="77777777" w:rsidR="000F2994" w:rsidRPr="001202ED" w:rsidRDefault="000F2994" w:rsidP="000F2994">
            <w:pPr>
              <w:rPr>
                <w:rFonts w:ascii="Calibri" w:hAnsi="Calibri" w:cs="Calibri"/>
                <w:b/>
                <w:sz w:val="20"/>
                <w:szCs w:val="20"/>
              </w:rPr>
            </w:pPr>
          </w:p>
          <w:p w14:paraId="3D4ABD4C" w14:textId="77777777" w:rsidR="000F2994" w:rsidRPr="001202ED" w:rsidRDefault="000F2994" w:rsidP="000F2994">
            <w:pPr>
              <w:shd w:val="clear" w:color="auto" w:fill="FFFFFF"/>
              <w:rPr>
                <w:rFonts w:ascii="Calibri" w:hAnsi="Calibri" w:cs="Calibri"/>
                <w:sz w:val="20"/>
                <w:szCs w:val="20"/>
              </w:rPr>
            </w:pPr>
            <w:proofErr w:type="spellStart"/>
            <w:r w:rsidRPr="001202ED">
              <w:rPr>
                <w:rFonts w:ascii="Calibri" w:hAnsi="Calibri" w:cs="Calibri"/>
                <w:sz w:val="20"/>
                <w:szCs w:val="20"/>
              </w:rPr>
              <w:t>Secat</w:t>
            </w:r>
            <w:proofErr w:type="spellEnd"/>
            <w:r w:rsidRPr="001202ED">
              <w:rPr>
                <w:rFonts w:ascii="Calibri" w:hAnsi="Calibri" w:cs="Calibri"/>
                <w:sz w:val="20"/>
                <w:szCs w:val="20"/>
              </w:rPr>
              <w:t>, Inc. (</w:t>
            </w:r>
            <w:hyperlink r:id="rId22" w:history="1">
              <w:r w:rsidRPr="001202ED">
                <w:rPr>
                  <w:rStyle w:val="Hyperlink"/>
                  <w:rFonts w:ascii="Calibri" w:hAnsi="Calibri" w:cs="Calibri"/>
                  <w:sz w:val="20"/>
                  <w:szCs w:val="20"/>
                </w:rPr>
                <w:t>www.secat.net</w:t>
              </w:r>
            </w:hyperlink>
            <w:r w:rsidRPr="001202ED">
              <w:rPr>
                <w:rFonts w:ascii="Calibri" w:hAnsi="Calibri" w:cs="Calibri"/>
                <w:sz w:val="20"/>
                <w:szCs w:val="20"/>
              </w:rPr>
              <w:t>)</w:t>
            </w:r>
          </w:p>
          <w:p w14:paraId="06AB7B2E" w14:textId="0E67C059" w:rsidR="000F2994" w:rsidRPr="001202ED" w:rsidRDefault="000F2994" w:rsidP="000F2994">
            <w:pPr>
              <w:shd w:val="clear" w:color="auto" w:fill="FFFFFF"/>
              <w:rPr>
                <w:rFonts w:ascii="Calibri" w:hAnsi="Calibri" w:cs="Calibri"/>
                <w:color w:val="000000"/>
                <w:sz w:val="20"/>
                <w:szCs w:val="20"/>
              </w:rPr>
            </w:pPr>
            <w:r w:rsidRPr="001202ED">
              <w:rPr>
                <w:rFonts w:ascii="Calibri" w:hAnsi="Calibri" w:cs="Calibri"/>
                <w:color w:val="000000"/>
                <w:sz w:val="20"/>
                <w:szCs w:val="20"/>
              </w:rPr>
              <w:t>1505 Bull Lea Road</w:t>
            </w:r>
          </w:p>
          <w:p w14:paraId="33147D84" w14:textId="72D089A7"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xml:space="preserve">Lexington KY 40511 </w:t>
            </w:r>
          </w:p>
        </w:tc>
        <w:tc>
          <w:tcPr>
            <w:tcW w:w="1440" w:type="dxa"/>
            <w:shd w:val="clear" w:color="auto" w:fill="auto"/>
          </w:tcPr>
          <w:p w14:paraId="34201176" w14:textId="661F0DFF" w:rsidR="000F2994" w:rsidRPr="001202ED" w:rsidRDefault="000F2994" w:rsidP="000F2994">
            <w:pPr>
              <w:rPr>
                <w:rFonts w:ascii="Calibri" w:hAnsi="Calibri" w:cs="Calibri"/>
                <w:b/>
                <w:sz w:val="20"/>
                <w:szCs w:val="20"/>
              </w:rPr>
            </w:pPr>
            <w:r w:rsidRPr="001202ED">
              <w:rPr>
                <w:rFonts w:ascii="Calibri" w:hAnsi="Calibri" w:cs="Calibri"/>
                <w:color w:val="000000"/>
                <w:sz w:val="20"/>
                <w:szCs w:val="20"/>
              </w:rPr>
              <w:t>Industrial/Non-Profit Organization</w:t>
            </w:r>
          </w:p>
        </w:tc>
        <w:tc>
          <w:tcPr>
            <w:tcW w:w="1440" w:type="dxa"/>
            <w:shd w:val="clear" w:color="auto" w:fill="auto"/>
          </w:tcPr>
          <w:p w14:paraId="4D4AB3E8" w14:textId="468ECCAD" w:rsidR="000F2994" w:rsidRPr="001202ED" w:rsidRDefault="000F2994" w:rsidP="000F2994">
            <w:pPr>
              <w:rPr>
                <w:rFonts w:ascii="Calibri" w:hAnsi="Calibri" w:cs="Calibri"/>
                <w:b/>
                <w:sz w:val="20"/>
                <w:szCs w:val="20"/>
              </w:rPr>
            </w:pPr>
            <w:r w:rsidRPr="001202ED">
              <w:rPr>
                <w:rFonts w:ascii="Calibri" w:hAnsi="Calibri" w:cs="Calibri"/>
                <w:sz w:val="20"/>
                <w:szCs w:val="20"/>
              </w:rPr>
              <w:t>4C</w:t>
            </w:r>
          </w:p>
        </w:tc>
        <w:tc>
          <w:tcPr>
            <w:tcW w:w="1980" w:type="dxa"/>
            <w:shd w:val="clear" w:color="auto" w:fill="auto"/>
          </w:tcPr>
          <w:p w14:paraId="088C60BF" w14:textId="77777777"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Administration for DOE and other funded programs</w:t>
            </w:r>
          </w:p>
          <w:p w14:paraId="0C683138" w14:textId="6759EE48"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Hydrogen embrittlement of metals and alloys</w:t>
            </w:r>
          </w:p>
          <w:p w14:paraId="1434DCCE" w14:textId="0285C113"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Effect of hydrogen on fatigue of metals</w:t>
            </w:r>
          </w:p>
          <w:p w14:paraId="4B078BCC" w14:textId="754A7F98"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xml:space="preserve">- Materials testing in high pressure gaseous hydrogen </w:t>
            </w:r>
            <w:proofErr w:type="spellStart"/>
            <w:r w:rsidRPr="001202ED">
              <w:rPr>
                <w:rFonts w:ascii="Calibri" w:hAnsi="Calibri" w:cs="Calibri"/>
                <w:color w:val="000000"/>
                <w:sz w:val="20"/>
                <w:szCs w:val="20"/>
              </w:rPr>
              <w:t>environtments</w:t>
            </w:r>
            <w:proofErr w:type="spellEnd"/>
          </w:p>
          <w:p w14:paraId="7B8AFD74" w14:textId="1E5D0931"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Aluminum alloy-processing-microstructure-properties relationships</w:t>
            </w:r>
          </w:p>
          <w:p w14:paraId="1E2A3E02" w14:textId="2A928FDE"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Manufacturing of aluminum alloy components</w:t>
            </w:r>
          </w:p>
          <w:p w14:paraId="559997BC" w14:textId="51DC6050"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Commercialization of new alloys, processes and products in the commercial vehicle market</w:t>
            </w:r>
          </w:p>
          <w:p w14:paraId="45E4B588" w14:textId="77777777" w:rsidR="000F2994" w:rsidRPr="001202ED" w:rsidRDefault="000F2994" w:rsidP="000F2994">
            <w:pPr>
              <w:rPr>
                <w:rFonts w:ascii="Calibri" w:hAnsi="Calibri" w:cs="Calibri"/>
                <w:b/>
                <w:sz w:val="20"/>
                <w:szCs w:val="20"/>
              </w:rPr>
            </w:pPr>
          </w:p>
        </w:tc>
        <w:tc>
          <w:tcPr>
            <w:tcW w:w="5405" w:type="dxa"/>
            <w:shd w:val="clear" w:color="auto" w:fill="auto"/>
          </w:tcPr>
          <w:p w14:paraId="22E13B3E" w14:textId="28358149"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xml:space="preserve">- Consulting on fatigue, fracture and hydrogen embrittlement of metal alloys </w:t>
            </w:r>
          </w:p>
          <w:p w14:paraId="35AA7B89" w14:textId="38A23179"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Full metallurgical laboratory for physical and mechanical properties of metals</w:t>
            </w:r>
          </w:p>
          <w:p w14:paraId="68521195" w14:textId="508DAA4D"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Access to advanced microscopy equipment at the University of Kentucky</w:t>
            </w:r>
          </w:p>
          <w:p w14:paraId="2F7960AA" w14:textId="3F6A97BB" w:rsidR="000F2994" w:rsidRPr="001202ED" w:rsidRDefault="000F2994" w:rsidP="000F2994">
            <w:pPr>
              <w:shd w:val="clear" w:color="auto" w:fill="FFFFFF"/>
              <w:rPr>
                <w:rFonts w:ascii="Calibri" w:hAnsi="Calibri" w:cs="Calibri"/>
                <w:sz w:val="20"/>
                <w:szCs w:val="20"/>
              </w:rPr>
            </w:pPr>
            <w:r w:rsidRPr="001202ED">
              <w:rPr>
                <w:rFonts w:ascii="Calibri" w:hAnsi="Calibri" w:cs="Calibri"/>
                <w:color w:val="000000"/>
                <w:sz w:val="20"/>
                <w:szCs w:val="20"/>
              </w:rPr>
              <w:t>- Networking with collaborators in the aluminum industry</w:t>
            </w:r>
          </w:p>
          <w:p w14:paraId="7214EB9C" w14:textId="77777777" w:rsidR="000F2994" w:rsidRPr="001202ED" w:rsidRDefault="000F2994" w:rsidP="000F2994">
            <w:pPr>
              <w:rPr>
                <w:rFonts w:ascii="Calibri" w:hAnsi="Calibri" w:cs="Calibri"/>
                <w:b/>
                <w:sz w:val="20"/>
                <w:szCs w:val="20"/>
              </w:rPr>
            </w:pPr>
          </w:p>
        </w:tc>
      </w:tr>
      <w:tr w:rsidR="000F2994" w:rsidRPr="00292D7B" w14:paraId="4DCCB0CE" w14:textId="77777777" w:rsidTr="00292D7B">
        <w:trPr>
          <w:cantSplit/>
          <w:jc w:val="center"/>
        </w:trPr>
        <w:tc>
          <w:tcPr>
            <w:tcW w:w="3325" w:type="dxa"/>
            <w:shd w:val="clear" w:color="auto" w:fill="auto"/>
          </w:tcPr>
          <w:p w14:paraId="4F41D2B5" w14:textId="77777777"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lastRenderedPageBreak/>
              <w:t>Krishnan S Raja</w:t>
            </w:r>
          </w:p>
          <w:p w14:paraId="2B3D3F79" w14:textId="77777777" w:rsidR="000F2994" w:rsidRPr="001202ED" w:rsidRDefault="00FD49D1" w:rsidP="000F2994">
            <w:pPr>
              <w:rPr>
                <w:rFonts w:ascii="Calibri" w:eastAsia="Times New Roman" w:hAnsi="Calibri" w:cs="Calibri"/>
                <w:color w:val="000000"/>
                <w:sz w:val="20"/>
                <w:szCs w:val="20"/>
              </w:rPr>
            </w:pPr>
            <w:hyperlink r:id="rId23" w:history="1">
              <w:r w:rsidR="000F2994" w:rsidRPr="001202ED">
                <w:rPr>
                  <w:rStyle w:val="Hyperlink"/>
                  <w:rFonts w:ascii="Calibri" w:eastAsia="Times New Roman" w:hAnsi="Calibri" w:cs="Calibri"/>
                  <w:sz w:val="20"/>
                  <w:szCs w:val="20"/>
                </w:rPr>
                <w:t>ksraj@uidaho.edu</w:t>
              </w:r>
            </w:hyperlink>
          </w:p>
          <w:p w14:paraId="67B8D700" w14:textId="77777777"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208-885-1693</w:t>
            </w:r>
          </w:p>
          <w:p w14:paraId="5180A4DF" w14:textId="77777777" w:rsidR="000F2994" w:rsidRPr="001202ED" w:rsidRDefault="000F2994" w:rsidP="000F2994">
            <w:pPr>
              <w:rPr>
                <w:rFonts w:ascii="Calibri" w:eastAsia="Times New Roman" w:hAnsi="Calibri" w:cs="Calibri"/>
                <w:b/>
                <w:bCs/>
                <w:color w:val="000000"/>
                <w:sz w:val="20"/>
                <w:szCs w:val="20"/>
              </w:rPr>
            </w:pPr>
          </w:p>
          <w:p w14:paraId="15E8BA70" w14:textId="391D173B"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University of Idaho, Moscow, ID 83844</w:t>
            </w:r>
          </w:p>
          <w:p w14:paraId="6AA575FA" w14:textId="77777777" w:rsidR="000F2994" w:rsidRPr="001202ED" w:rsidRDefault="000F2994" w:rsidP="000F2994">
            <w:pPr>
              <w:rPr>
                <w:rFonts w:ascii="Calibri" w:eastAsia="Times New Roman" w:hAnsi="Calibri" w:cs="Calibri"/>
                <w:color w:val="000000"/>
                <w:sz w:val="20"/>
                <w:szCs w:val="20"/>
              </w:rPr>
            </w:pPr>
          </w:p>
          <w:p w14:paraId="68ABE104" w14:textId="275EB16A"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 xml:space="preserve">Materials Engineering, 875 </w:t>
            </w:r>
            <w:proofErr w:type="spellStart"/>
            <w:r w:rsidRPr="001202ED">
              <w:rPr>
                <w:rFonts w:ascii="Calibri" w:eastAsia="Times New Roman" w:hAnsi="Calibri" w:cs="Calibri"/>
                <w:color w:val="000000"/>
                <w:sz w:val="20"/>
                <w:szCs w:val="20"/>
              </w:rPr>
              <w:t>Permeter</w:t>
            </w:r>
            <w:proofErr w:type="spellEnd"/>
            <w:r w:rsidRPr="001202ED">
              <w:rPr>
                <w:rFonts w:ascii="Calibri" w:eastAsia="Times New Roman" w:hAnsi="Calibri" w:cs="Calibri"/>
                <w:color w:val="000000"/>
                <w:sz w:val="20"/>
                <w:szCs w:val="20"/>
              </w:rPr>
              <w:t xml:space="preserve"> Dr. M.S. 1021, Moscow, ID 83844-1021</w:t>
            </w:r>
          </w:p>
          <w:p w14:paraId="5626BE48" w14:textId="77777777"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 </w:t>
            </w:r>
          </w:p>
          <w:p w14:paraId="53793C76" w14:textId="77777777" w:rsidR="000F2994" w:rsidRPr="001202ED" w:rsidRDefault="000F2994" w:rsidP="000F2994">
            <w:pPr>
              <w:rPr>
                <w:rFonts w:ascii="Calibri" w:hAnsi="Calibri" w:cs="Calibri"/>
                <w:bCs/>
                <w:sz w:val="20"/>
                <w:szCs w:val="20"/>
              </w:rPr>
            </w:pPr>
          </w:p>
        </w:tc>
        <w:tc>
          <w:tcPr>
            <w:tcW w:w="1440" w:type="dxa"/>
            <w:shd w:val="clear" w:color="auto" w:fill="auto"/>
          </w:tcPr>
          <w:p w14:paraId="6D116CFB" w14:textId="67D6E93E" w:rsidR="000F2994" w:rsidRPr="001202ED" w:rsidRDefault="000F2994" w:rsidP="000F2994">
            <w:pPr>
              <w:rPr>
                <w:rFonts w:ascii="Calibri" w:hAnsi="Calibri" w:cs="Calibri"/>
                <w:bCs/>
                <w:sz w:val="20"/>
                <w:szCs w:val="20"/>
              </w:rPr>
            </w:pPr>
            <w:r w:rsidRPr="001202ED">
              <w:rPr>
                <w:rFonts w:ascii="Calibri" w:hAnsi="Calibri" w:cs="Calibri"/>
                <w:bCs/>
                <w:sz w:val="20"/>
                <w:szCs w:val="20"/>
              </w:rPr>
              <w:t>Academic</w:t>
            </w:r>
          </w:p>
        </w:tc>
        <w:tc>
          <w:tcPr>
            <w:tcW w:w="1440" w:type="dxa"/>
            <w:shd w:val="clear" w:color="auto" w:fill="auto"/>
          </w:tcPr>
          <w:p w14:paraId="651AD62F" w14:textId="5197C096"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1A: Fuel Cell R&amp;D for Heavy-Duty Applications – Low-Cost, Durable Bipolar Plates, </w:t>
            </w:r>
          </w:p>
          <w:p w14:paraId="0CAC054E" w14:textId="77777777" w:rsidR="000F2994" w:rsidRPr="001202ED" w:rsidRDefault="000F2994" w:rsidP="000F2994">
            <w:pPr>
              <w:rPr>
                <w:rFonts w:ascii="Calibri" w:eastAsia="Times New Roman" w:hAnsi="Calibri" w:cs="Calibri"/>
                <w:color w:val="000000"/>
                <w:sz w:val="20"/>
                <w:szCs w:val="20"/>
              </w:rPr>
            </w:pPr>
          </w:p>
          <w:p w14:paraId="68CA5F12" w14:textId="45C40977"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 xml:space="preserve">2A: High Temperature </w:t>
            </w:r>
            <w:proofErr w:type="spellStart"/>
            <w:r w:rsidRPr="001202ED">
              <w:rPr>
                <w:rFonts w:ascii="Calibri" w:eastAsia="Times New Roman" w:hAnsi="Calibri" w:cs="Calibri"/>
                <w:color w:val="000000"/>
                <w:sz w:val="20"/>
                <w:szCs w:val="20"/>
              </w:rPr>
              <w:t>Electrolyzer</w:t>
            </w:r>
            <w:proofErr w:type="spellEnd"/>
            <w:r w:rsidRPr="001202ED">
              <w:rPr>
                <w:rFonts w:ascii="Calibri" w:eastAsia="Times New Roman" w:hAnsi="Calibri" w:cs="Calibri"/>
                <w:color w:val="000000"/>
                <w:sz w:val="20"/>
                <w:szCs w:val="20"/>
              </w:rPr>
              <w:t xml:space="preserve"> Manufacturing R&amp;D</w:t>
            </w:r>
          </w:p>
          <w:p w14:paraId="36AE33DE" w14:textId="77777777" w:rsidR="000F2994" w:rsidRPr="001202ED" w:rsidRDefault="000F2994" w:rsidP="000F2994">
            <w:pPr>
              <w:rPr>
                <w:rFonts w:ascii="Calibri" w:eastAsia="Times New Roman" w:hAnsi="Calibri" w:cs="Calibri"/>
                <w:color w:val="000000"/>
                <w:sz w:val="20"/>
                <w:szCs w:val="20"/>
              </w:rPr>
            </w:pPr>
          </w:p>
          <w:p w14:paraId="508ECB86" w14:textId="681D6A00" w:rsidR="000F2994" w:rsidRPr="001202ED" w:rsidRDefault="000F2994" w:rsidP="000F2994">
            <w:pPr>
              <w:rPr>
                <w:rFonts w:ascii="Calibri" w:eastAsia="Times New Roman" w:hAnsi="Calibri" w:cs="Calibri"/>
                <w:color w:val="000000"/>
                <w:sz w:val="20"/>
                <w:szCs w:val="20"/>
              </w:rPr>
            </w:pPr>
            <w:r w:rsidRPr="001202ED">
              <w:rPr>
                <w:rFonts w:ascii="Calibri" w:eastAsia="Times New Roman" w:hAnsi="Calibri" w:cs="Calibri"/>
                <w:color w:val="000000"/>
                <w:sz w:val="20"/>
                <w:szCs w:val="20"/>
              </w:rPr>
              <w:t>4B: Hydrogen Production</w:t>
            </w:r>
          </w:p>
        </w:tc>
        <w:tc>
          <w:tcPr>
            <w:tcW w:w="1980" w:type="dxa"/>
            <w:shd w:val="clear" w:color="auto" w:fill="auto"/>
          </w:tcPr>
          <w:p w14:paraId="1122B4B7" w14:textId="7C7D2836" w:rsidR="000F2994" w:rsidRPr="001202ED" w:rsidRDefault="000F2994" w:rsidP="000F2994">
            <w:pPr>
              <w:rPr>
                <w:rFonts w:ascii="Calibri" w:hAnsi="Calibri" w:cs="Calibri"/>
                <w:b/>
                <w:sz w:val="20"/>
                <w:szCs w:val="20"/>
              </w:rPr>
            </w:pPr>
            <w:r w:rsidRPr="001202ED">
              <w:rPr>
                <w:rFonts w:ascii="Calibri" w:eastAsia="Times New Roman" w:hAnsi="Calibri" w:cs="Calibri"/>
                <w:color w:val="000000"/>
                <w:sz w:val="20"/>
                <w:szCs w:val="20"/>
              </w:rPr>
              <w:t> Electrochemistry, corrosion, material degradation, materials engineering, electrocatalysis</w:t>
            </w:r>
          </w:p>
        </w:tc>
        <w:tc>
          <w:tcPr>
            <w:tcW w:w="5405" w:type="dxa"/>
            <w:shd w:val="clear" w:color="auto" w:fill="auto"/>
          </w:tcPr>
          <w:p w14:paraId="7B7B8C92" w14:textId="36C4D1DD" w:rsidR="000F2994" w:rsidRPr="001202ED" w:rsidRDefault="000F2994" w:rsidP="000F2994">
            <w:pPr>
              <w:rPr>
                <w:rFonts w:ascii="Calibri" w:hAnsi="Calibri" w:cs="Calibri"/>
                <w:b/>
                <w:sz w:val="20"/>
                <w:szCs w:val="20"/>
              </w:rPr>
            </w:pPr>
            <w:r w:rsidRPr="001202ED">
              <w:rPr>
                <w:rFonts w:ascii="Calibri" w:eastAsia="Times New Roman" w:hAnsi="Calibri" w:cs="Calibri"/>
                <w:color w:val="000000"/>
                <w:sz w:val="20"/>
                <w:szCs w:val="20"/>
              </w:rPr>
              <w:t xml:space="preserve">We have a fully equipped electrochemical engineering laboratory with several </w:t>
            </w:r>
            <w:proofErr w:type="spellStart"/>
            <w:r w:rsidRPr="001202ED">
              <w:rPr>
                <w:rFonts w:ascii="Calibri" w:eastAsia="Times New Roman" w:hAnsi="Calibri" w:cs="Calibri"/>
                <w:color w:val="000000"/>
                <w:sz w:val="20"/>
                <w:szCs w:val="20"/>
              </w:rPr>
              <w:t>potentiostats</w:t>
            </w:r>
            <w:proofErr w:type="spellEnd"/>
            <w:r w:rsidRPr="001202ED">
              <w:rPr>
                <w:rFonts w:ascii="Calibri" w:eastAsia="Times New Roman" w:hAnsi="Calibri" w:cs="Calibri"/>
                <w:color w:val="000000"/>
                <w:sz w:val="20"/>
                <w:szCs w:val="20"/>
              </w:rPr>
              <w:t xml:space="preserve"> (Gamry, CH Instruments, EG&amp;G PAR); facility to carry out </w:t>
            </w:r>
            <w:proofErr w:type="spellStart"/>
            <w:r w:rsidRPr="001202ED">
              <w:rPr>
                <w:rFonts w:ascii="Calibri" w:eastAsia="Times New Roman" w:hAnsi="Calibri" w:cs="Calibri"/>
                <w:color w:val="000000"/>
                <w:sz w:val="20"/>
                <w:szCs w:val="20"/>
              </w:rPr>
              <w:t>spectro</w:t>
            </w:r>
            <w:proofErr w:type="spellEnd"/>
            <w:r w:rsidRPr="001202ED">
              <w:rPr>
                <w:rFonts w:ascii="Calibri" w:eastAsia="Times New Roman" w:hAnsi="Calibri" w:cs="Calibri"/>
                <w:color w:val="000000"/>
                <w:sz w:val="20"/>
                <w:szCs w:val="20"/>
              </w:rPr>
              <w:t xml:space="preserve">-electrochemical analysis using in-situ UV-Vis absorbance spectroscopy, and Raman spectroscopy; two and three compartment electrochemical reactors, volumetric measurement of hydrogen evolution during electrochemical testing and gas chromatographic analysis, high temperature furnaces capable of holding at 1700 and 1800 degree Celsius for calcination of ceramic catalysts, controlled atmosphere glove box capable of maintaining &lt; 2 ppm oxygen and moisture and feedthrough for conducting electrochemical experiments inside the glove box , unlimited access to TGA/DTA/DSC, FE-SEM, XRD, and TEM. Strong publication record on aqueous corrosion, high temperature corrosion, water electrolysis, </w:t>
            </w:r>
            <w:proofErr w:type="spellStart"/>
            <w:r w:rsidRPr="001202ED">
              <w:rPr>
                <w:rFonts w:ascii="Calibri" w:eastAsia="Times New Roman" w:hAnsi="Calibri" w:cs="Calibri"/>
                <w:color w:val="000000"/>
                <w:sz w:val="20"/>
                <w:szCs w:val="20"/>
              </w:rPr>
              <w:t>photoelectrochemistry</w:t>
            </w:r>
            <w:proofErr w:type="spellEnd"/>
            <w:r w:rsidRPr="001202ED">
              <w:rPr>
                <w:rFonts w:ascii="Calibri" w:eastAsia="Times New Roman" w:hAnsi="Calibri" w:cs="Calibri"/>
                <w:color w:val="000000"/>
                <w:sz w:val="20"/>
                <w:szCs w:val="20"/>
              </w:rPr>
              <w:t>, and materials synthesis and characterization.</w:t>
            </w:r>
          </w:p>
        </w:tc>
      </w:tr>
      <w:bookmarkEnd w:id="0"/>
    </w:tbl>
    <w:p w14:paraId="06E60684" w14:textId="77777777" w:rsidR="00605893" w:rsidRPr="00292D7B" w:rsidRDefault="00605893" w:rsidP="00605893">
      <w:pPr>
        <w:jc w:val="center"/>
        <w:rPr>
          <w:rFonts w:cstheme="minorHAnsi"/>
          <w:b/>
        </w:rPr>
      </w:pPr>
    </w:p>
    <w:sectPr w:rsidR="00605893" w:rsidRPr="00292D7B" w:rsidSect="00560C6F">
      <w:headerReference w:type="even" r:id="rId24"/>
      <w:headerReference w:type="default" r:id="rId25"/>
      <w:footerReference w:type="even" r:id="rId26"/>
      <w:footerReference w:type="default" r:id="rId27"/>
      <w:headerReference w:type="first" r:id="rId28"/>
      <w:footerReference w:type="first" r:id="rId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DB2B7" w14:textId="77777777" w:rsidR="002314A8" w:rsidRDefault="002314A8" w:rsidP="002314A8">
      <w:pPr>
        <w:spacing w:after="0" w:line="240" w:lineRule="auto"/>
      </w:pPr>
      <w:r>
        <w:separator/>
      </w:r>
    </w:p>
  </w:endnote>
  <w:endnote w:type="continuationSeparator" w:id="0">
    <w:p w14:paraId="61EFB112" w14:textId="77777777" w:rsidR="002314A8" w:rsidRDefault="002314A8" w:rsidP="0023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361" w14:textId="77777777" w:rsidR="002314A8" w:rsidRDefault="00231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427607"/>
      <w:docPartObj>
        <w:docPartGallery w:val="Page Numbers (Bottom of Page)"/>
        <w:docPartUnique/>
      </w:docPartObj>
    </w:sdtPr>
    <w:sdtEndPr/>
    <w:sdtContent>
      <w:sdt>
        <w:sdtPr>
          <w:id w:val="-1705238520"/>
          <w:docPartObj>
            <w:docPartGallery w:val="Page Numbers (Top of Page)"/>
            <w:docPartUnique/>
          </w:docPartObj>
        </w:sdtPr>
        <w:sdtEndPr/>
        <w:sdtContent>
          <w:p w14:paraId="209AE201" w14:textId="6C9F35EF" w:rsidR="002314A8" w:rsidRDefault="002314A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5B902F" w14:textId="77777777" w:rsidR="002314A8" w:rsidRDefault="00231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02BD" w14:textId="77777777" w:rsidR="002314A8" w:rsidRDefault="0023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0399" w14:textId="77777777" w:rsidR="002314A8" w:rsidRDefault="002314A8" w:rsidP="002314A8">
      <w:pPr>
        <w:spacing w:after="0" w:line="240" w:lineRule="auto"/>
      </w:pPr>
      <w:r>
        <w:separator/>
      </w:r>
    </w:p>
  </w:footnote>
  <w:footnote w:type="continuationSeparator" w:id="0">
    <w:p w14:paraId="05ACBE25" w14:textId="77777777" w:rsidR="002314A8" w:rsidRDefault="002314A8" w:rsidP="0023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45C0" w14:textId="77777777" w:rsidR="002314A8" w:rsidRDefault="0023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6498" w14:textId="77777777" w:rsidR="002314A8" w:rsidRDefault="00231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4B8C" w14:textId="77777777" w:rsidR="002314A8" w:rsidRDefault="0023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F595C"/>
    <w:multiLevelType w:val="hybridMultilevel"/>
    <w:tmpl w:val="9F92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3D10DA"/>
    <w:multiLevelType w:val="hybridMultilevel"/>
    <w:tmpl w:val="F4BC76DE"/>
    <w:lvl w:ilvl="0" w:tplc="D0087E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84D19"/>
    <w:multiLevelType w:val="hybridMultilevel"/>
    <w:tmpl w:val="FF7A77AA"/>
    <w:lvl w:ilvl="0" w:tplc="4C9A14E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07"/>
    <w:rsid w:val="00046DC4"/>
    <w:rsid w:val="0006122A"/>
    <w:rsid w:val="000778CA"/>
    <w:rsid w:val="000D36FA"/>
    <w:rsid w:val="000E265F"/>
    <w:rsid w:val="000F2994"/>
    <w:rsid w:val="000F29E9"/>
    <w:rsid w:val="001202ED"/>
    <w:rsid w:val="00121CE8"/>
    <w:rsid w:val="0017234F"/>
    <w:rsid w:val="002220E8"/>
    <w:rsid w:val="002314A8"/>
    <w:rsid w:val="00232CAB"/>
    <w:rsid w:val="00264E88"/>
    <w:rsid w:val="00280AEF"/>
    <w:rsid w:val="00292D7B"/>
    <w:rsid w:val="002E03B2"/>
    <w:rsid w:val="002F5EDD"/>
    <w:rsid w:val="00314044"/>
    <w:rsid w:val="00336447"/>
    <w:rsid w:val="003872C2"/>
    <w:rsid w:val="003A27E6"/>
    <w:rsid w:val="004856C8"/>
    <w:rsid w:val="004E5574"/>
    <w:rsid w:val="00527481"/>
    <w:rsid w:val="0054379B"/>
    <w:rsid w:val="005566A5"/>
    <w:rsid w:val="00560C6F"/>
    <w:rsid w:val="0057515B"/>
    <w:rsid w:val="00592A87"/>
    <w:rsid w:val="005D7DFD"/>
    <w:rsid w:val="00605893"/>
    <w:rsid w:val="00613057"/>
    <w:rsid w:val="00671FA7"/>
    <w:rsid w:val="00692A2C"/>
    <w:rsid w:val="006A3F15"/>
    <w:rsid w:val="006A70AE"/>
    <w:rsid w:val="006C0991"/>
    <w:rsid w:val="00700BC2"/>
    <w:rsid w:val="007378F6"/>
    <w:rsid w:val="007424B3"/>
    <w:rsid w:val="007574CA"/>
    <w:rsid w:val="00771918"/>
    <w:rsid w:val="00771F14"/>
    <w:rsid w:val="007B52EF"/>
    <w:rsid w:val="007E5215"/>
    <w:rsid w:val="00807975"/>
    <w:rsid w:val="00841B87"/>
    <w:rsid w:val="008E398C"/>
    <w:rsid w:val="009229C4"/>
    <w:rsid w:val="00931CC4"/>
    <w:rsid w:val="009A5FEB"/>
    <w:rsid w:val="009D6E98"/>
    <w:rsid w:val="009F5B9A"/>
    <w:rsid w:val="00A022D7"/>
    <w:rsid w:val="00A224F6"/>
    <w:rsid w:val="00A74AA7"/>
    <w:rsid w:val="00AF3B33"/>
    <w:rsid w:val="00B10549"/>
    <w:rsid w:val="00B14E3E"/>
    <w:rsid w:val="00B66546"/>
    <w:rsid w:val="00B84104"/>
    <w:rsid w:val="00BA6DCD"/>
    <w:rsid w:val="00C02721"/>
    <w:rsid w:val="00C70A16"/>
    <w:rsid w:val="00C826FC"/>
    <w:rsid w:val="00C944AB"/>
    <w:rsid w:val="00CA5456"/>
    <w:rsid w:val="00CC7FC6"/>
    <w:rsid w:val="00D11607"/>
    <w:rsid w:val="00D40BE0"/>
    <w:rsid w:val="00D6766F"/>
    <w:rsid w:val="00D86BFB"/>
    <w:rsid w:val="00D919B9"/>
    <w:rsid w:val="00DA4A1B"/>
    <w:rsid w:val="00DB6A23"/>
    <w:rsid w:val="00DF3C03"/>
    <w:rsid w:val="00DF7FB7"/>
    <w:rsid w:val="00E06FFC"/>
    <w:rsid w:val="00E254EB"/>
    <w:rsid w:val="00E35136"/>
    <w:rsid w:val="00E45155"/>
    <w:rsid w:val="00E5107E"/>
    <w:rsid w:val="00E51902"/>
    <w:rsid w:val="00E65C76"/>
    <w:rsid w:val="00E66CF5"/>
    <w:rsid w:val="00E761A2"/>
    <w:rsid w:val="00E7760D"/>
    <w:rsid w:val="00E901A6"/>
    <w:rsid w:val="00EA67BE"/>
    <w:rsid w:val="00EB7E59"/>
    <w:rsid w:val="00EE275D"/>
    <w:rsid w:val="00EE33F6"/>
    <w:rsid w:val="00EF7284"/>
    <w:rsid w:val="00F04041"/>
    <w:rsid w:val="00F431C9"/>
    <w:rsid w:val="00F46C24"/>
    <w:rsid w:val="00FC62D8"/>
    <w:rsid w:val="00FD1E89"/>
    <w:rsid w:val="00FD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597C"/>
  <w15:chartTrackingRefBased/>
  <w15:docId w15:val="{ED22EA44-C7D7-4684-AF73-57883C31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A87"/>
    <w:rPr>
      <w:color w:val="0563C1" w:themeColor="hyperlink"/>
      <w:u w:val="single"/>
    </w:rPr>
  </w:style>
  <w:style w:type="paragraph" w:styleId="NormalWeb">
    <w:name w:val="Normal (Web)"/>
    <w:basedOn w:val="Normal"/>
    <w:uiPriority w:val="99"/>
    <w:unhideWhenUsed/>
    <w:rsid w:val="00E76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AF3B33"/>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D40BE0"/>
    <w:pPr>
      <w:ind w:left="720"/>
      <w:contextualSpacing/>
    </w:pPr>
  </w:style>
  <w:style w:type="character" w:styleId="UnresolvedMention">
    <w:name w:val="Unresolved Mention"/>
    <w:basedOn w:val="DefaultParagraphFont"/>
    <w:uiPriority w:val="99"/>
    <w:semiHidden/>
    <w:unhideWhenUsed/>
    <w:rsid w:val="00D40BE0"/>
    <w:rPr>
      <w:color w:val="605E5C"/>
      <w:shd w:val="clear" w:color="auto" w:fill="E1DFDD"/>
    </w:rPr>
  </w:style>
  <w:style w:type="character" w:customStyle="1" w:styleId="il">
    <w:name w:val="il"/>
    <w:basedOn w:val="DefaultParagraphFont"/>
    <w:rsid w:val="00121CE8"/>
  </w:style>
  <w:style w:type="paragraph" w:styleId="Header">
    <w:name w:val="header"/>
    <w:basedOn w:val="Normal"/>
    <w:link w:val="HeaderChar"/>
    <w:uiPriority w:val="99"/>
    <w:unhideWhenUsed/>
    <w:rsid w:val="0023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A8"/>
  </w:style>
  <w:style w:type="paragraph" w:styleId="Footer">
    <w:name w:val="footer"/>
    <w:basedOn w:val="Normal"/>
    <w:link w:val="FooterChar"/>
    <w:uiPriority w:val="99"/>
    <w:unhideWhenUsed/>
    <w:rsid w:val="0023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4A8"/>
  </w:style>
  <w:style w:type="paragraph" w:styleId="PlainText">
    <w:name w:val="Plain Text"/>
    <w:basedOn w:val="Normal"/>
    <w:link w:val="PlainTextChar"/>
    <w:uiPriority w:val="99"/>
    <w:semiHidden/>
    <w:unhideWhenUsed/>
    <w:rsid w:val="006A3F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3F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2429">
      <w:bodyDiv w:val="1"/>
      <w:marLeft w:val="0"/>
      <w:marRight w:val="0"/>
      <w:marTop w:val="0"/>
      <w:marBottom w:val="0"/>
      <w:divBdr>
        <w:top w:val="none" w:sz="0" w:space="0" w:color="auto"/>
        <w:left w:val="none" w:sz="0" w:space="0" w:color="auto"/>
        <w:bottom w:val="none" w:sz="0" w:space="0" w:color="auto"/>
        <w:right w:val="none" w:sz="0" w:space="0" w:color="auto"/>
      </w:divBdr>
    </w:div>
    <w:div w:id="36974968">
      <w:bodyDiv w:val="1"/>
      <w:marLeft w:val="0"/>
      <w:marRight w:val="0"/>
      <w:marTop w:val="0"/>
      <w:marBottom w:val="0"/>
      <w:divBdr>
        <w:top w:val="none" w:sz="0" w:space="0" w:color="auto"/>
        <w:left w:val="none" w:sz="0" w:space="0" w:color="auto"/>
        <w:bottom w:val="none" w:sz="0" w:space="0" w:color="auto"/>
        <w:right w:val="none" w:sz="0" w:space="0" w:color="auto"/>
      </w:divBdr>
    </w:div>
    <w:div w:id="40907217">
      <w:bodyDiv w:val="1"/>
      <w:marLeft w:val="0"/>
      <w:marRight w:val="0"/>
      <w:marTop w:val="0"/>
      <w:marBottom w:val="0"/>
      <w:divBdr>
        <w:top w:val="none" w:sz="0" w:space="0" w:color="auto"/>
        <w:left w:val="none" w:sz="0" w:space="0" w:color="auto"/>
        <w:bottom w:val="none" w:sz="0" w:space="0" w:color="auto"/>
        <w:right w:val="none" w:sz="0" w:space="0" w:color="auto"/>
      </w:divBdr>
    </w:div>
    <w:div w:id="41953897">
      <w:bodyDiv w:val="1"/>
      <w:marLeft w:val="0"/>
      <w:marRight w:val="0"/>
      <w:marTop w:val="0"/>
      <w:marBottom w:val="0"/>
      <w:divBdr>
        <w:top w:val="none" w:sz="0" w:space="0" w:color="auto"/>
        <w:left w:val="none" w:sz="0" w:space="0" w:color="auto"/>
        <w:bottom w:val="none" w:sz="0" w:space="0" w:color="auto"/>
        <w:right w:val="none" w:sz="0" w:space="0" w:color="auto"/>
      </w:divBdr>
    </w:div>
    <w:div w:id="42948830">
      <w:bodyDiv w:val="1"/>
      <w:marLeft w:val="0"/>
      <w:marRight w:val="0"/>
      <w:marTop w:val="0"/>
      <w:marBottom w:val="0"/>
      <w:divBdr>
        <w:top w:val="none" w:sz="0" w:space="0" w:color="auto"/>
        <w:left w:val="none" w:sz="0" w:space="0" w:color="auto"/>
        <w:bottom w:val="none" w:sz="0" w:space="0" w:color="auto"/>
        <w:right w:val="none" w:sz="0" w:space="0" w:color="auto"/>
      </w:divBdr>
    </w:div>
    <w:div w:id="46533685">
      <w:bodyDiv w:val="1"/>
      <w:marLeft w:val="0"/>
      <w:marRight w:val="0"/>
      <w:marTop w:val="0"/>
      <w:marBottom w:val="0"/>
      <w:divBdr>
        <w:top w:val="none" w:sz="0" w:space="0" w:color="auto"/>
        <w:left w:val="none" w:sz="0" w:space="0" w:color="auto"/>
        <w:bottom w:val="none" w:sz="0" w:space="0" w:color="auto"/>
        <w:right w:val="none" w:sz="0" w:space="0" w:color="auto"/>
      </w:divBdr>
    </w:div>
    <w:div w:id="60954415">
      <w:bodyDiv w:val="1"/>
      <w:marLeft w:val="0"/>
      <w:marRight w:val="0"/>
      <w:marTop w:val="0"/>
      <w:marBottom w:val="0"/>
      <w:divBdr>
        <w:top w:val="none" w:sz="0" w:space="0" w:color="auto"/>
        <w:left w:val="none" w:sz="0" w:space="0" w:color="auto"/>
        <w:bottom w:val="none" w:sz="0" w:space="0" w:color="auto"/>
        <w:right w:val="none" w:sz="0" w:space="0" w:color="auto"/>
      </w:divBdr>
    </w:div>
    <w:div w:id="67122777">
      <w:bodyDiv w:val="1"/>
      <w:marLeft w:val="0"/>
      <w:marRight w:val="0"/>
      <w:marTop w:val="0"/>
      <w:marBottom w:val="0"/>
      <w:divBdr>
        <w:top w:val="none" w:sz="0" w:space="0" w:color="auto"/>
        <w:left w:val="none" w:sz="0" w:space="0" w:color="auto"/>
        <w:bottom w:val="none" w:sz="0" w:space="0" w:color="auto"/>
        <w:right w:val="none" w:sz="0" w:space="0" w:color="auto"/>
      </w:divBdr>
    </w:div>
    <w:div w:id="121504709">
      <w:bodyDiv w:val="1"/>
      <w:marLeft w:val="0"/>
      <w:marRight w:val="0"/>
      <w:marTop w:val="0"/>
      <w:marBottom w:val="0"/>
      <w:divBdr>
        <w:top w:val="none" w:sz="0" w:space="0" w:color="auto"/>
        <w:left w:val="none" w:sz="0" w:space="0" w:color="auto"/>
        <w:bottom w:val="none" w:sz="0" w:space="0" w:color="auto"/>
        <w:right w:val="none" w:sz="0" w:space="0" w:color="auto"/>
      </w:divBdr>
    </w:div>
    <w:div w:id="221647713">
      <w:bodyDiv w:val="1"/>
      <w:marLeft w:val="0"/>
      <w:marRight w:val="0"/>
      <w:marTop w:val="0"/>
      <w:marBottom w:val="0"/>
      <w:divBdr>
        <w:top w:val="none" w:sz="0" w:space="0" w:color="auto"/>
        <w:left w:val="none" w:sz="0" w:space="0" w:color="auto"/>
        <w:bottom w:val="none" w:sz="0" w:space="0" w:color="auto"/>
        <w:right w:val="none" w:sz="0" w:space="0" w:color="auto"/>
      </w:divBdr>
    </w:div>
    <w:div w:id="234055361">
      <w:bodyDiv w:val="1"/>
      <w:marLeft w:val="0"/>
      <w:marRight w:val="0"/>
      <w:marTop w:val="0"/>
      <w:marBottom w:val="0"/>
      <w:divBdr>
        <w:top w:val="none" w:sz="0" w:space="0" w:color="auto"/>
        <w:left w:val="none" w:sz="0" w:space="0" w:color="auto"/>
        <w:bottom w:val="none" w:sz="0" w:space="0" w:color="auto"/>
        <w:right w:val="none" w:sz="0" w:space="0" w:color="auto"/>
      </w:divBdr>
    </w:div>
    <w:div w:id="268902565">
      <w:bodyDiv w:val="1"/>
      <w:marLeft w:val="0"/>
      <w:marRight w:val="0"/>
      <w:marTop w:val="0"/>
      <w:marBottom w:val="0"/>
      <w:divBdr>
        <w:top w:val="none" w:sz="0" w:space="0" w:color="auto"/>
        <w:left w:val="none" w:sz="0" w:space="0" w:color="auto"/>
        <w:bottom w:val="none" w:sz="0" w:space="0" w:color="auto"/>
        <w:right w:val="none" w:sz="0" w:space="0" w:color="auto"/>
      </w:divBdr>
    </w:div>
    <w:div w:id="270628537">
      <w:bodyDiv w:val="1"/>
      <w:marLeft w:val="0"/>
      <w:marRight w:val="0"/>
      <w:marTop w:val="0"/>
      <w:marBottom w:val="0"/>
      <w:divBdr>
        <w:top w:val="none" w:sz="0" w:space="0" w:color="auto"/>
        <w:left w:val="none" w:sz="0" w:space="0" w:color="auto"/>
        <w:bottom w:val="none" w:sz="0" w:space="0" w:color="auto"/>
        <w:right w:val="none" w:sz="0" w:space="0" w:color="auto"/>
      </w:divBdr>
    </w:div>
    <w:div w:id="307057821">
      <w:bodyDiv w:val="1"/>
      <w:marLeft w:val="0"/>
      <w:marRight w:val="0"/>
      <w:marTop w:val="0"/>
      <w:marBottom w:val="0"/>
      <w:divBdr>
        <w:top w:val="none" w:sz="0" w:space="0" w:color="auto"/>
        <w:left w:val="none" w:sz="0" w:space="0" w:color="auto"/>
        <w:bottom w:val="none" w:sz="0" w:space="0" w:color="auto"/>
        <w:right w:val="none" w:sz="0" w:space="0" w:color="auto"/>
      </w:divBdr>
    </w:div>
    <w:div w:id="333722884">
      <w:bodyDiv w:val="1"/>
      <w:marLeft w:val="0"/>
      <w:marRight w:val="0"/>
      <w:marTop w:val="0"/>
      <w:marBottom w:val="0"/>
      <w:divBdr>
        <w:top w:val="none" w:sz="0" w:space="0" w:color="auto"/>
        <w:left w:val="none" w:sz="0" w:space="0" w:color="auto"/>
        <w:bottom w:val="none" w:sz="0" w:space="0" w:color="auto"/>
        <w:right w:val="none" w:sz="0" w:space="0" w:color="auto"/>
      </w:divBdr>
    </w:div>
    <w:div w:id="395595503">
      <w:bodyDiv w:val="1"/>
      <w:marLeft w:val="0"/>
      <w:marRight w:val="0"/>
      <w:marTop w:val="0"/>
      <w:marBottom w:val="0"/>
      <w:divBdr>
        <w:top w:val="none" w:sz="0" w:space="0" w:color="auto"/>
        <w:left w:val="none" w:sz="0" w:space="0" w:color="auto"/>
        <w:bottom w:val="none" w:sz="0" w:space="0" w:color="auto"/>
        <w:right w:val="none" w:sz="0" w:space="0" w:color="auto"/>
      </w:divBdr>
    </w:div>
    <w:div w:id="405028716">
      <w:bodyDiv w:val="1"/>
      <w:marLeft w:val="0"/>
      <w:marRight w:val="0"/>
      <w:marTop w:val="0"/>
      <w:marBottom w:val="0"/>
      <w:divBdr>
        <w:top w:val="none" w:sz="0" w:space="0" w:color="auto"/>
        <w:left w:val="none" w:sz="0" w:space="0" w:color="auto"/>
        <w:bottom w:val="none" w:sz="0" w:space="0" w:color="auto"/>
        <w:right w:val="none" w:sz="0" w:space="0" w:color="auto"/>
      </w:divBdr>
    </w:div>
    <w:div w:id="419177681">
      <w:bodyDiv w:val="1"/>
      <w:marLeft w:val="0"/>
      <w:marRight w:val="0"/>
      <w:marTop w:val="0"/>
      <w:marBottom w:val="0"/>
      <w:divBdr>
        <w:top w:val="none" w:sz="0" w:space="0" w:color="auto"/>
        <w:left w:val="none" w:sz="0" w:space="0" w:color="auto"/>
        <w:bottom w:val="none" w:sz="0" w:space="0" w:color="auto"/>
        <w:right w:val="none" w:sz="0" w:space="0" w:color="auto"/>
      </w:divBdr>
    </w:div>
    <w:div w:id="461657086">
      <w:bodyDiv w:val="1"/>
      <w:marLeft w:val="0"/>
      <w:marRight w:val="0"/>
      <w:marTop w:val="0"/>
      <w:marBottom w:val="0"/>
      <w:divBdr>
        <w:top w:val="none" w:sz="0" w:space="0" w:color="auto"/>
        <w:left w:val="none" w:sz="0" w:space="0" w:color="auto"/>
        <w:bottom w:val="none" w:sz="0" w:space="0" w:color="auto"/>
        <w:right w:val="none" w:sz="0" w:space="0" w:color="auto"/>
      </w:divBdr>
    </w:div>
    <w:div w:id="467015986">
      <w:bodyDiv w:val="1"/>
      <w:marLeft w:val="0"/>
      <w:marRight w:val="0"/>
      <w:marTop w:val="0"/>
      <w:marBottom w:val="0"/>
      <w:divBdr>
        <w:top w:val="none" w:sz="0" w:space="0" w:color="auto"/>
        <w:left w:val="none" w:sz="0" w:space="0" w:color="auto"/>
        <w:bottom w:val="none" w:sz="0" w:space="0" w:color="auto"/>
        <w:right w:val="none" w:sz="0" w:space="0" w:color="auto"/>
      </w:divBdr>
    </w:div>
    <w:div w:id="481317191">
      <w:bodyDiv w:val="1"/>
      <w:marLeft w:val="0"/>
      <w:marRight w:val="0"/>
      <w:marTop w:val="0"/>
      <w:marBottom w:val="0"/>
      <w:divBdr>
        <w:top w:val="none" w:sz="0" w:space="0" w:color="auto"/>
        <w:left w:val="none" w:sz="0" w:space="0" w:color="auto"/>
        <w:bottom w:val="none" w:sz="0" w:space="0" w:color="auto"/>
        <w:right w:val="none" w:sz="0" w:space="0" w:color="auto"/>
      </w:divBdr>
    </w:div>
    <w:div w:id="503131350">
      <w:bodyDiv w:val="1"/>
      <w:marLeft w:val="0"/>
      <w:marRight w:val="0"/>
      <w:marTop w:val="0"/>
      <w:marBottom w:val="0"/>
      <w:divBdr>
        <w:top w:val="none" w:sz="0" w:space="0" w:color="auto"/>
        <w:left w:val="none" w:sz="0" w:space="0" w:color="auto"/>
        <w:bottom w:val="none" w:sz="0" w:space="0" w:color="auto"/>
        <w:right w:val="none" w:sz="0" w:space="0" w:color="auto"/>
      </w:divBdr>
    </w:div>
    <w:div w:id="545337692">
      <w:bodyDiv w:val="1"/>
      <w:marLeft w:val="0"/>
      <w:marRight w:val="0"/>
      <w:marTop w:val="0"/>
      <w:marBottom w:val="0"/>
      <w:divBdr>
        <w:top w:val="none" w:sz="0" w:space="0" w:color="auto"/>
        <w:left w:val="none" w:sz="0" w:space="0" w:color="auto"/>
        <w:bottom w:val="none" w:sz="0" w:space="0" w:color="auto"/>
        <w:right w:val="none" w:sz="0" w:space="0" w:color="auto"/>
      </w:divBdr>
    </w:div>
    <w:div w:id="547684713">
      <w:bodyDiv w:val="1"/>
      <w:marLeft w:val="0"/>
      <w:marRight w:val="0"/>
      <w:marTop w:val="0"/>
      <w:marBottom w:val="0"/>
      <w:divBdr>
        <w:top w:val="none" w:sz="0" w:space="0" w:color="auto"/>
        <w:left w:val="none" w:sz="0" w:space="0" w:color="auto"/>
        <w:bottom w:val="none" w:sz="0" w:space="0" w:color="auto"/>
        <w:right w:val="none" w:sz="0" w:space="0" w:color="auto"/>
      </w:divBdr>
    </w:div>
    <w:div w:id="571279736">
      <w:bodyDiv w:val="1"/>
      <w:marLeft w:val="0"/>
      <w:marRight w:val="0"/>
      <w:marTop w:val="0"/>
      <w:marBottom w:val="0"/>
      <w:divBdr>
        <w:top w:val="none" w:sz="0" w:space="0" w:color="auto"/>
        <w:left w:val="none" w:sz="0" w:space="0" w:color="auto"/>
        <w:bottom w:val="none" w:sz="0" w:space="0" w:color="auto"/>
        <w:right w:val="none" w:sz="0" w:space="0" w:color="auto"/>
      </w:divBdr>
    </w:div>
    <w:div w:id="583296566">
      <w:bodyDiv w:val="1"/>
      <w:marLeft w:val="0"/>
      <w:marRight w:val="0"/>
      <w:marTop w:val="0"/>
      <w:marBottom w:val="0"/>
      <w:divBdr>
        <w:top w:val="none" w:sz="0" w:space="0" w:color="auto"/>
        <w:left w:val="none" w:sz="0" w:space="0" w:color="auto"/>
        <w:bottom w:val="none" w:sz="0" w:space="0" w:color="auto"/>
        <w:right w:val="none" w:sz="0" w:space="0" w:color="auto"/>
      </w:divBdr>
    </w:div>
    <w:div w:id="608776650">
      <w:bodyDiv w:val="1"/>
      <w:marLeft w:val="0"/>
      <w:marRight w:val="0"/>
      <w:marTop w:val="0"/>
      <w:marBottom w:val="0"/>
      <w:divBdr>
        <w:top w:val="none" w:sz="0" w:space="0" w:color="auto"/>
        <w:left w:val="none" w:sz="0" w:space="0" w:color="auto"/>
        <w:bottom w:val="none" w:sz="0" w:space="0" w:color="auto"/>
        <w:right w:val="none" w:sz="0" w:space="0" w:color="auto"/>
      </w:divBdr>
    </w:div>
    <w:div w:id="673923434">
      <w:bodyDiv w:val="1"/>
      <w:marLeft w:val="0"/>
      <w:marRight w:val="0"/>
      <w:marTop w:val="0"/>
      <w:marBottom w:val="0"/>
      <w:divBdr>
        <w:top w:val="none" w:sz="0" w:space="0" w:color="auto"/>
        <w:left w:val="none" w:sz="0" w:space="0" w:color="auto"/>
        <w:bottom w:val="none" w:sz="0" w:space="0" w:color="auto"/>
        <w:right w:val="none" w:sz="0" w:space="0" w:color="auto"/>
      </w:divBdr>
    </w:div>
    <w:div w:id="736440951">
      <w:bodyDiv w:val="1"/>
      <w:marLeft w:val="0"/>
      <w:marRight w:val="0"/>
      <w:marTop w:val="0"/>
      <w:marBottom w:val="0"/>
      <w:divBdr>
        <w:top w:val="none" w:sz="0" w:space="0" w:color="auto"/>
        <w:left w:val="none" w:sz="0" w:space="0" w:color="auto"/>
        <w:bottom w:val="none" w:sz="0" w:space="0" w:color="auto"/>
        <w:right w:val="none" w:sz="0" w:space="0" w:color="auto"/>
      </w:divBdr>
    </w:div>
    <w:div w:id="790244537">
      <w:bodyDiv w:val="1"/>
      <w:marLeft w:val="0"/>
      <w:marRight w:val="0"/>
      <w:marTop w:val="0"/>
      <w:marBottom w:val="0"/>
      <w:divBdr>
        <w:top w:val="none" w:sz="0" w:space="0" w:color="auto"/>
        <w:left w:val="none" w:sz="0" w:space="0" w:color="auto"/>
        <w:bottom w:val="none" w:sz="0" w:space="0" w:color="auto"/>
        <w:right w:val="none" w:sz="0" w:space="0" w:color="auto"/>
      </w:divBdr>
    </w:div>
    <w:div w:id="818957154">
      <w:bodyDiv w:val="1"/>
      <w:marLeft w:val="0"/>
      <w:marRight w:val="0"/>
      <w:marTop w:val="0"/>
      <w:marBottom w:val="0"/>
      <w:divBdr>
        <w:top w:val="none" w:sz="0" w:space="0" w:color="auto"/>
        <w:left w:val="none" w:sz="0" w:space="0" w:color="auto"/>
        <w:bottom w:val="none" w:sz="0" w:space="0" w:color="auto"/>
        <w:right w:val="none" w:sz="0" w:space="0" w:color="auto"/>
      </w:divBdr>
    </w:div>
    <w:div w:id="823856682">
      <w:bodyDiv w:val="1"/>
      <w:marLeft w:val="0"/>
      <w:marRight w:val="0"/>
      <w:marTop w:val="0"/>
      <w:marBottom w:val="0"/>
      <w:divBdr>
        <w:top w:val="none" w:sz="0" w:space="0" w:color="auto"/>
        <w:left w:val="none" w:sz="0" w:space="0" w:color="auto"/>
        <w:bottom w:val="none" w:sz="0" w:space="0" w:color="auto"/>
        <w:right w:val="none" w:sz="0" w:space="0" w:color="auto"/>
      </w:divBdr>
    </w:div>
    <w:div w:id="860120930">
      <w:bodyDiv w:val="1"/>
      <w:marLeft w:val="0"/>
      <w:marRight w:val="0"/>
      <w:marTop w:val="0"/>
      <w:marBottom w:val="0"/>
      <w:divBdr>
        <w:top w:val="none" w:sz="0" w:space="0" w:color="auto"/>
        <w:left w:val="none" w:sz="0" w:space="0" w:color="auto"/>
        <w:bottom w:val="none" w:sz="0" w:space="0" w:color="auto"/>
        <w:right w:val="none" w:sz="0" w:space="0" w:color="auto"/>
      </w:divBdr>
    </w:div>
    <w:div w:id="916859991">
      <w:bodyDiv w:val="1"/>
      <w:marLeft w:val="0"/>
      <w:marRight w:val="0"/>
      <w:marTop w:val="0"/>
      <w:marBottom w:val="0"/>
      <w:divBdr>
        <w:top w:val="none" w:sz="0" w:space="0" w:color="auto"/>
        <w:left w:val="none" w:sz="0" w:space="0" w:color="auto"/>
        <w:bottom w:val="none" w:sz="0" w:space="0" w:color="auto"/>
        <w:right w:val="none" w:sz="0" w:space="0" w:color="auto"/>
      </w:divBdr>
    </w:div>
    <w:div w:id="957418874">
      <w:bodyDiv w:val="1"/>
      <w:marLeft w:val="0"/>
      <w:marRight w:val="0"/>
      <w:marTop w:val="0"/>
      <w:marBottom w:val="0"/>
      <w:divBdr>
        <w:top w:val="none" w:sz="0" w:space="0" w:color="auto"/>
        <w:left w:val="none" w:sz="0" w:space="0" w:color="auto"/>
        <w:bottom w:val="none" w:sz="0" w:space="0" w:color="auto"/>
        <w:right w:val="none" w:sz="0" w:space="0" w:color="auto"/>
      </w:divBdr>
    </w:div>
    <w:div w:id="970283161">
      <w:bodyDiv w:val="1"/>
      <w:marLeft w:val="0"/>
      <w:marRight w:val="0"/>
      <w:marTop w:val="0"/>
      <w:marBottom w:val="0"/>
      <w:divBdr>
        <w:top w:val="none" w:sz="0" w:space="0" w:color="auto"/>
        <w:left w:val="none" w:sz="0" w:space="0" w:color="auto"/>
        <w:bottom w:val="none" w:sz="0" w:space="0" w:color="auto"/>
        <w:right w:val="none" w:sz="0" w:space="0" w:color="auto"/>
      </w:divBdr>
    </w:div>
    <w:div w:id="977343753">
      <w:bodyDiv w:val="1"/>
      <w:marLeft w:val="0"/>
      <w:marRight w:val="0"/>
      <w:marTop w:val="0"/>
      <w:marBottom w:val="0"/>
      <w:divBdr>
        <w:top w:val="none" w:sz="0" w:space="0" w:color="auto"/>
        <w:left w:val="none" w:sz="0" w:space="0" w:color="auto"/>
        <w:bottom w:val="none" w:sz="0" w:space="0" w:color="auto"/>
        <w:right w:val="none" w:sz="0" w:space="0" w:color="auto"/>
      </w:divBdr>
    </w:div>
    <w:div w:id="977491200">
      <w:bodyDiv w:val="1"/>
      <w:marLeft w:val="0"/>
      <w:marRight w:val="0"/>
      <w:marTop w:val="0"/>
      <w:marBottom w:val="0"/>
      <w:divBdr>
        <w:top w:val="none" w:sz="0" w:space="0" w:color="auto"/>
        <w:left w:val="none" w:sz="0" w:space="0" w:color="auto"/>
        <w:bottom w:val="none" w:sz="0" w:space="0" w:color="auto"/>
        <w:right w:val="none" w:sz="0" w:space="0" w:color="auto"/>
      </w:divBdr>
    </w:div>
    <w:div w:id="980497805">
      <w:bodyDiv w:val="1"/>
      <w:marLeft w:val="0"/>
      <w:marRight w:val="0"/>
      <w:marTop w:val="0"/>
      <w:marBottom w:val="0"/>
      <w:divBdr>
        <w:top w:val="none" w:sz="0" w:space="0" w:color="auto"/>
        <w:left w:val="none" w:sz="0" w:space="0" w:color="auto"/>
        <w:bottom w:val="none" w:sz="0" w:space="0" w:color="auto"/>
        <w:right w:val="none" w:sz="0" w:space="0" w:color="auto"/>
      </w:divBdr>
    </w:div>
    <w:div w:id="1010722820">
      <w:bodyDiv w:val="1"/>
      <w:marLeft w:val="0"/>
      <w:marRight w:val="0"/>
      <w:marTop w:val="0"/>
      <w:marBottom w:val="0"/>
      <w:divBdr>
        <w:top w:val="none" w:sz="0" w:space="0" w:color="auto"/>
        <w:left w:val="none" w:sz="0" w:space="0" w:color="auto"/>
        <w:bottom w:val="none" w:sz="0" w:space="0" w:color="auto"/>
        <w:right w:val="none" w:sz="0" w:space="0" w:color="auto"/>
      </w:divBdr>
    </w:div>
    <w:div w:id="1032262066">
      <w:bodyDiv w:val="1"/>
      <w:marLeft w:val="0"/>
      <w:marRight w:val="0"/>
      <w:marTop w:val="0"/>
      <w:marBottom w:val="0"/>
      <w:divBdr>
        <w:top w:val="none" w:sz="0" w:space="0" w:color="auto"/>
        <w:left w:val="none" w:sz="0" w:space="0" w:color="auto"/>
        <w:bottom w:val="none" w:sz="0" w:space="0" w:color="auto"/>
        <w:right w:val="none" w:sz="0" w:space="0" w:color="auto"/>
      </w:divBdr>
    </w:div>
    <w:div w:id="1110123539">
      <w:bodyDiv w:val="1"/>
      <w:marLeft w:val="0"/>
      <w:marRight w:val="0"/>
      <w:marTop w:val="0"/>
      <w:marBottom w:val="0"/>
      <w:divBdr>
        <w:top w:val="none" w:sz="0" w:space="0" w:color="auto"/>
        <w:left w:val="none" w:sz="0" w:space="0" w:color="auto"/>
        <w:bottom w:val="none" w:sz="0" w:space="0" w:color="auto"/>
        <w:right w:val="none" w:sz="0" w:space="0" w:color="auto"/>
      </w:divBdr>
    </w:div>
    <w:div w:id="1120489644">
      <w:bodyDiv w:val="1"/>
      <w:marLeft w:val="0"/>
      <w:marRight w:val="0"/>
      <w:marTop w:val="0"/>
      <w:marBottom w:val="0"/>
      <w:divBdr>
        <w:top w:val="none" w:sz="0" w:space="0" w:color="auto"/>
        <w:left w:val="none" w:sz="0" w:space="0" w:color="auto"/>
        <w:bottom w:val="none" w:sz="0" w:space="0" w:color="auto"/>
        <w:right w:val="none" w:sz="0" w:space="0" w:color="auto"/>
      </w:divBdr>
    </w:div>
    <w:div w:id="1123647073">
      <w:bodyDiv w:val="1"/>
      <w:marLeft w:val="0"/>
      <w:marRight w:val="0"/>
      <w:marTop w:val="0"/>
      <w:marBottom w:val="0"/>
      <w:divBdr>
        <w:top w:val="none" w:sz="0" w:space="0" w:color="auto"/>
        <w:left w:val="none" w:sz="0" w:space="0" w:color="auto"/>
        <w:bottom w:val="none" w:sz="0" w:space="0" w:color="auto"/>
        <w:right w:val="none" w:sz="0" w:space="0" w:color="auto"/>
      </w:divBdr>
    </w:div>
    <w:div w:id="1161848709">
      <w:bodyDiv w:val="1"/>
      <w:marLeft w:val="0"/>
      <w:marRight w:val="0"/>
      <w:marTop w:val="0"/>
      <w:marBottom w:val="0"/>
      <w:divBdr>
        <w:top w:val="none" w:sz="0" w:space="0" w:color="auto"/>
        <w:left w:val="none" w:sz="0" w:space="0" w:color="auto"/>
        <w:bottom w:val="none" w:sz="0" w:space="0" w:color="auto"/>
        <w:right w:val="none" w:sz="0" w:space="0" w:color="auto"/>
      </w:divBdr>
    </w:div>
    <w:div w:id="1200431349">
      <w:bodyDiv w:val="1"/>
      <w:marLeft w:val="0"/>
      <w:marRight w:val="0"/>
      <w:marTop w:val="0"/>
      <w:marBottom w:val="0"/>
      <w:divBdr>
        <w:top w:val="none" w:sz="0" w:space="0" w:color="auto"/>
        <w:left w:val="none" w:sz="0" w:space="0" w:color="auto"/>
        <w:bottom w:val="none" w:sz="0" w:space="0" w:color="auto"/>
        <w:right w:val="none" w:sz="0" w:space="0" w:color="auto"/>
      </w:divBdr>
    </w:div>
    <w:div w:id="1223374054">
      <w:bodyDiv w:val="1"/>
      <w:marLeft w:val="0"/>
      <w:marRight w:val="0"/>
      <w:marTop w:val="0"/>
      <w:marBottom w:val="0"/>
      <w:divBdr>
        <w:top w:val="none" w:sz="0" w:space="0" w:color="auto"/>
        <w:left w:val="none" w:sz="0" w:space="0" w:color="auto"/>
        <w:bottom w:val="none" w:sz="0" w:space="0" w:color="auto"/>
        <w:right w:val="none" w:sz="0" w:space="0" w:color="auto"/>
      </w:divBdr>
    </w:div>
    <w:div w:id="1286236025">
      <w:bodyDiv w:val="1"/>
      <w:marLeft w:val="0"/>
      <w:marRight w:val="0"/>
      <w:marTop w:val="0"/>
      <w:marBottom w:val="0"/>
      <w:divBdr>
        <w:top w:val="none" w:sz="0" w:space="0" w:color="auto"/>
        <w:left w:val="none" w:sz="0" w:space="0" w:color="auto"/>
        <w:bottom w:val="none" w:sz="0" w:space="0" w:color="auto"/>
        <w:right w:val="none" w:sz="0" w:space="0" w:color="auto"/>
      </w:divBdr>
    </w:div>
    <w:div w:id="1290865997">
      <w:bodyDiv w:val="1"/>
      <w:marLeft w:val="0"/>
      <w:marRight w:val="0"/>
      <w:marTop w:val="0"/>
      <w:marBottom w:val="0"/>
      <w:divBdr>
        <w:top w:val="none" w:sz="0" w:space="0" w:color="auto"/>
        <w:left w:val="none" w:sz="0" w:space="0" w:color="auto"/>
        <w:bottom w:val="none" w:sz="0" w:space="0" w:color="auto"/>
        <w:right w:val="none" w:sz="0" w:space="0" w:color="auto"/>
      </w:divBdr>
    </w:div>
    <w:div w:id="1297368496">
      <w:bodyDiv w:val="1"/>
      <w:marLeft w:val="0"/>
      <w:marRight w:val="0"/>
      <w:marTop w:val="0"/>
      <w:marBottom w:val="0"/>
      <w:divBdr>
        <w:top w:val="none" w:sz="0" w:space="0" w:color="auto"/>
        <w:left w:val="none" w:sz="0" w:space="0" w:color="auto"/>
        <w:bottom w:val="none" w:sz="0" w:space="0" w:color="auto"/>
        <w:right w:val="none" w:sz="0" w:space="0" w:color="auto"/>
      </w:divBdr>
    </w:div>
    <w:div w:id="1316301292">
      <w:bodyDiv w:val="1"/>
      <w:marLeft w:val="0"/>
      <w:marRight w:val="0"/>
      <w:marTop w:val="0"/>
      <w:marBottom w:val="0"/>
      <w:divBdr>
        <w:top w:val="none" w:sz="0" w:space="0" w:color="auto"/>
        <w:left w:val="none" w:sz="0" w:space="0" w:color="auto"/>
        <w:bottom w:val="none" w:sz="0" w:space="0" w:color="auto"/>
        <w:right w:val="none" w:sz="0" w:space="0" w:color="auto"/>
      </w:divBdr>
    </w:div>
    <w:div w:id="1364405712">
      <w:bodyDiv w:val="1"/>
      <w:marLeft w:val="0"/>
      <w:marRight w:val="0"/>
      <w:marTop w:val="0"/>
      <w:marBottom w:val="0"/>
      <w:divBdr>
        <w:top w:val="none" w:sz="0" w:space="0" w:color="auto"/>
        <w:left w:val="none" w:sz="0" w:space="0" w:color="auto"/>
        <w:bottom w:val="none" w:sz="0" w:space="0" w:color="auto"/>
        <w:right w:val="none" w:sz="0" w:space="0" w:color="auto"/>
      </w:divBdr>
    </w:div>
    <w:div w:id="1426921220">
      <w:bodyDiv w:val="1"/>
      <w:marLeft w:val="0"/>
      <w:marRight w:val="0"/>
      <w:marTop w:val="0"/>
      <w:marBottom w:val="0"/>
      <w:divBdr>
        <w:top w:val="none" w:sz="0" w:space="0" w:color="auto"/>
        <w:left w:val="none" w:sz="0" w:space="0" w:color="auto"/>
        <w:bottom w:val="none" w:sz="0" w:space="0" w:color="auto"/>
        <w:right w:val="none" w:sz="0" w:space="0" w:color="auto"/>
      </w:divBdr>
    </w:div>
    <w:div w:id="1428649108">
      <w:bodyDiv w:val="1"/>
      <w:marLeft w:val="0"/>
      <w:marRight w:val="0"/>
      <w:marTop w:val="0"/>
      <w:marBottom w:val="0"/>
      <w:divBdr>
        <w:top w:val="none" w:sz="0" w:space="0" w:color="auto"/>
        <w:left w:val="none" w:sz="0" w:space="0" w:color="auto"/>
        <w:bottom w:val="none" w:sz="0" w:space="0" w:color="auto"/>
        <w:right w:val="none" w:sz="0" w:space="0" w:color="auto"/>
      </w:divBdr>
    </w:div>
    <w:div w:id="1432311353">
      <w:bodyDiv w:val="1"/>
      <w:marLeft w:val="0"/>
      <w:marRight w:val="0"/>
      <w:marTop w:val="0"/>
      <w:marBottom w:val="0"/>
      <w:divBdr>
        <w:top w:val="none" w:sz="0" w:space="0" w:color="auto"/>
        <w:left w:val="none" w:sz="0" w:space="0" w:color="auto"/>
        <w:bottom w:val="none" w:sz="0" w:space="0" w:color="auto"/>
        <w:right w:val="none" w:sz="0" w:space="0" w:color="auto"/>
      </w:divBdr>
    </w:div>
    <w:div w:id="1455758917">
      <w:bodyDiv w:val="1"/>
      <w:marLeft w:val="0"/>
      <w:marRight w:val="0"/>
      <w:marTop w:val="0"/>
      <w:marBottom w:val="0"/>
      <w:divBdr>
        <w:top w:val="none" w:sz="0" w:space="0" w:color="auto"/>
        <w:left w:val="none" w:sz="0" w:space="0" w:color="auto"/>
        <w:bottom w:val="none" w:sz="0" w:space="0" w:color="auto"/>
        <w:right w:val="none" w:sz="0" w:space="0" w:color="auto"/>
      </w:divBdr>
    </w:div>
    <w:div w:id="1480682771">
      <w:bodyDiv w:val="1"/>
      <w:marLeft w:val="0"/>
      <w:marRight w:val="0"/>
      <w:marTop w:val="0"/>
      <w:marBottom w:val="0"/>
      <w:divBdr>
        <w:top w:val="none" w:sz="0" w:space="0" w:color="auto"/>
        <w:left w:val="none" w:sz="0" w:space="0" w:color="auto"/>
        <w:bottom w:val="none" w:sz="0" w:space="0" w:color="auto"/>
        <w:right w:val="none" w:sz="0" w:space="0" w:color="auto"/>
      </w:divBdr>
    </w:div>
    <w:div w:id="1495300110">
      <w:bodyDiv w:val="1"/>
      <w:marLeft w:val="0"/>
      <w:marRight w:val="0"/>
      <w:marTop w:val="0"/>
      <w:marBottom w:val="0"/>
      <w:divBdr>
        <w:top w:val="none" w:sz="0" w:space="0" w:color="auto"/>
        <w:left w:val="none" w:sz="0" w:space="0" w:color="auto"/>
        <w:bottom w:val="none" w:sz="0" w:space="0" w:color="auto"/>
        <w:right w:val="none" w:sz="0" w:space="0" w:color="auto"/>
      </w:divBdr>
    </w:div>
    <w:div w:id="1550647954">
      <w:bodyDiv w:val="1"/>
      <w:marLeft w:val="0"/>
      <w:marRight w:val="0"/>
      <w:marTop w:val="0"/>
      <w:marBottom w:val="0"/>
      <w:divBdr>
        <w:top w:val="none" w:sz="0" w:space="0" w:color="auto"/>
        <w:left w:val="none" w:sz="0" w:space="0" w:color="auto"/>
        <w:bottom w:val="none" w:sz="0" w:space="0" w:color="auto"/>
        <w:right w:val="none" w:sz="0" w:space="0" w:color="auto"/>
      </w:divBdr>
    </w:div>
    <w:div w:id="1628318527">
      <w:bodyDiv w:val="1"/>
      <w:marLeft w:val="0"/>
      <w:marRight w:val="0"/>
      <w:marTop w:val="0"/>
      <w:marBottom w:val="0"/>
      <w:divBdr>
        <w:top w:val="none" w:sz="0" w:space="0" w:color="auto"/>
        <w:left w:val="none" w:sz="0" w:space="0" w:color="auto"/>
        <w:bottom w:val="none" w:sz="0" w:space="0" w:color="auto"/>
        <w:right w:val="none" w:sz="0" w:space="0" w:color="auto"/>
      </w:divBdr>
    </w:div>
    <w:div w:id="1635134434">
      <w:bodyDiv w:val="1"/>
      <w:marLeft w:val="0"/>
      <w:marRight w:val="0"/>
      <w:marTop w:val="0"/>
      <w:marBottom w:val="0"/>
      <w:divBdr>
        <w:top w:val="none" w:sz="0" w:space="0" w:color="auto"/>
        <w:left w:val="none" w:sz="0" w:space="0" w:color="auto"/>
        <w:bottom w:val="none" w:sz="0" w:space="0" w:color="auto"/>
        <w:right w:val="none" w:sz="0" w:space="0" w:color="auto"/>
      </w:divBdr>
    </w:div>
    <w:div w:id="1646398530">
      <w:bodyDiv w:val="1"/>
      <w:marLeft w:val="0"/>
      <w:marRight w:val="0"/>
      <w:marTop w:val="0"/>
      <w:marBottom w:val="0"/>
      <w:divBdr>
        <w:top w:val="none" w:sz="0" w:space="0" w:color="auto"/>
        <w:left w:val="none" w:sz="0" w:space="0" w:color="auto"/>
        <w:bottom w:val="none" w:sz="0" w:space="0" w:color="auto"/>
        <w:right w:val="none" w:sz="0" w:space="0" w:color="auto"/>
      </w:divBdr>
    </w:div>
    <w:div w:id="1654681901">
      <w:bodyDiv w:val="1"/>
      <w:marLeft w:val="0"/>
      <w:marRight w:val="0"/>
      <w:marTop w:val="0"/>
      <w:marBottom w:val="0"/>
      <w:divBdr>
        <w:top w:val="none" w:sz="0" w:space="0" w:color="auto"/>
        <w:left w:val="none" w:sz="0" w:space="0" w:color="auto"/>
        <w:bottom w:val="none" w:sz="0" w:space="0" w:color="auto"/>
        <w:right w:val="none" w:sz="0" w:space="0" w:color="auto"/>
      </w:divBdr>
    </w:div>
    <w:div w:id="1674407973">
      <w:bodyDiv w:val="1"/>
      <w:marLeft w:val="0"/>
      <w:marRight w:val="0"/>
      <w:marTop w:val="0"/>
      <w:marBottom w:val="0"/>
      <w:divBdr>
        <w:top w:val="none" w:sz="0" w:space="0" w:color="auto"/>
        <w:left w:val="none" w:sz="0" w:space="0" w:color="auto"/>
        <w:bottom w:val="none" w:sz="0" w:space="0" w:color="auto"/>
        <w:right w:val="none" w:sz="0" w:space="0" w:color="auto"/>
      </w:divBdr>
    </w:div>
    <w:div w:id="1710491819">
      <w:bodyDiv w:val="1"/>
      <w:marLeft w:val="0"/>
      <w:marRight w:val="0"/>
      <w:marTop w:val="0"/>
      <w:marBottom w:val="0"/>
      <w:divBdr>
        <w:top w:val="none" w:sz="0" w:space="0" w:color="auto"/>
        <w:left w:val="none" w:sz="0" w:space="0" w:color="auto"/>
        <w:bottom w:val="none" w:sz="0" w:space="0" w:color="auto"/>
        <w:right w:val="none" w:sz="0" w:space="0" w:color="auto"/>
      </w:divBdr>
    </w:div>
    <w:div w:id="1817608119">
      <w:bodyDiv w:val="1"/>
      <w:marLeft w:val="0"/>
      <w:marRight w:val="0"/>
      <w:marTop w:val="0"/>
      <w:marBottom w:val="0"/>
      <w:divBdr>
        <w:top w:val="none" w:sz="0" w:space="0" w:color="auto"/>
        <w:left w:val="none" w:sz="0" w:space="0" w:color="auto"/>
        <w:bottom w:val="none" w:sz="0" w:space="0" w:color="auto"/>
        <w:right w:val="none" w:sz="0" w:space="0" w:color="auto"/>
      </w:divBdr>
    </w:div>
    <w:div w:id="1840466394">
      <w:bodyDiv w:val="1"/>
      <w:marLeft w:val="0"/>
      <w:marRight w:val="0"/>
      <w:marTop w:val="0"/>
      <w:marBottom w:val="0"/>
      <w:divBdr>
        <w:top w:val="none" w:sz="0" w:space="0" w:color="auto"/>
        <w:left w:val="none" w:sz="0" w:space="0" w:color="auto"/>
        <w:bottom w:val="none" w:sz="0" w:space="0" w:color="auto"/>
        <w:right w:val="none" w:sz="0" w:space="0" w:color="auto"/>
      </w:divBdr>
    </w:div>
    <w:div w:id="1916471519">
      <w:bodyDiv w:val="1"/>
      <w:marLeft w:val="0"/>
      <w:marRight w:val="0"/>
      <w:marTop w:val="0"/>
      <w:marBottom w:val="0"/>
      <w:divBdr>
        <w:top w:val="none" w:sz="0" w:space="0" w:color="auto"/>
        <w:left w:val="none" w:sz="0" w:space="0" w:color="auto"/>
        <w:bottom w:val="none" w:sz="0" w:space="0" w:color="auto"/>
        <w:right w:val="none" w:sz="0" w:space="0" w:color="auto"/>
      </w:divBdr>
    </w:div>
    <w:div w:id="1921207731">
      <w:bodyDiv w:val="1"/>
      <w:marLeft w:val="0"/>
      <w:marRight w:val="0"/>
      <w:marTop w:val="0"/>
      <w:marBottom w:val="0"/>
      <w:divBdr>
        <w:top w:val="none" w:sz="0" w:space="0" w:color="auto"/>
        <w:left w:val="none" w:sz="0" w:space="0" w:color="auto"/>
        <w:bottom w:val="none" w:sz="0" w:space="0" w:color="auto"/>
        <w:right w:val="none" w:sz="0" w:space="0" w:color="auto"/>
      </w:divBdr>
    </w:div>
    <w:div w:id="1932930814">
      <w:bodyDiv w:val="1"/>
      <w:marLeft w:val="0"/>
      <w:marRight w:val="0"/>
      <w:marTop w:val="0"/>
      <w:marBottom w:val="0"/>
      <w:divBdr>
        <w:top w:val="none" w:sz="0" w:space="0" w:color="auto"/>
        <w:left w:val="none" w:sz="0" w:space="0" w:color="auto"/>
        <w:bottom w:val="none" w:sz="0" w:space="0" w:color="auto"/>
        <w:right w:val="none" w:sz="0" w:space="0" w:color="auto"/>
      </w:divBdr>
    </w:div>
    <w:div w:id="2008626395">
      <w:bodyDiv w:val="1"/>
      <w:marLeft w:val="0"/>
      <w:marRight w:val="0"/>
      <w:marTop w:val="0"/>
      <w:marBottom w:val="0"/>
      <w:divBdr>
        <w:top w:val="none" w:sz="0" w:space="0" w:color="auto"/>
        <w:left w:val="none" w:sz="0" w:space="0" w:color="auto"/>
        <w:bottom w:val="none" w:sz="0" w:space="0" w:color="auto"/>
        <w:right w:val="none" w:sz="0" w:space="0" w:color="auto"/>
      </w:divBdr>
    </w:div>
    <w:div w:id="2013678860">
      <w:bodyDiv w:val="1"/>
      <w:marLeft w:val="0"/>
      <w:marRight w:val="0"/>
      <w:marTop w:val="0"/>
      <w:marBottom w:val="0"/>
      <w:divBdr>
        <w:top w:val="none" w:sz="0" w:space="0" w:color="auto"/>
        <w:left w:val="none" w:sz="0" w:space="0" w:color="auto"/>
        <w:bottom w:val="none" w:sz="0" w:space="0" w:color="auto"/>
        <w:right w:val="none" w:sz="0" w:space="0" w:color="auto"/>
      </w:divBdr>
    </w:div>
    <w:div w:id="2027905542">
      <w:bodyDiv w:val="1"/>
      <w:marLeft w:val="0"/>
      <w:marRight w:val="0"/>
      <w:marTop w:val="0"/>
      <w:marBottom w:val="0"/>
      <w:divBdr>
        <w:top w:val="none" w:sz="0" w:space="0" w:color="auto"/>
        <w:left w:val="none" w:sz="0" w:space="0" w:color="auto"/>
        <w:bottom w:val="none" w:sz="0" w:space="0" w:color="auto"/>
        <w:right w:val="none" w:sz="0" w:space="0" w:color="auto"/>
      </w:divBdr>
    </w:div>
    <w:div w:id="2033219190">
      <w:bodyDiv w:val="1"/>
      <w:marLeft w:val="0"/>
      <w:marRight w:val="0"/>
      <w:marTop w:val="0"/>
      <w:marBottom w:val="0"/>
      <w:divBdr>
        <w:top w:val="none" w:sz="0" w:space="0" w:color="auto"/>
        <w:left w:val="none" w:sz="0" w:space="0" w:color="auto"/>
        <w:bottom w:val="none" w:sz="0" w:space="0" w:color="auto"/>
        <w:right w:val="none" w:sz="0" w:space="0" w:color="auto"/>
      </w:divBdr>
    </w:div>
    <w:div w:id="2098212367">
      <w:bodyDiv w:val="1"/>
      <w:marLeft w:val="0"/>
      <w:marRight w:val="0"/>
      <w:marTop w:val="0"/>
      <w:marBottom w:val="0"/>
      <w:divBdr>
        <w:top w:val="none" w:sz="0" w:space="0" w:color="auto"/>
        <w:left w:val="none" w:sz="0" w:space="0" w:color="auto"/>
        <w:bottom w:val="none" w:sz="0" w:space="0" w:color="auto"/>
        <w:right w:val="none" w:sz="0" w:space="0" w:color="auto"/>
      </w:divBdr>
    </w:div>
    <w:div w:id="2121146072">
      <w:bodyDiv w:val="1"/>
      <w:marLeft w:val="0"/>
      <w:marRight w:val="0"/>
      <w:marTop w:val="0"/>
      <w:marBottom w:val="0"/>
      <w:divBdr>
        <w:top w:val="none" w:sz="0" w:space="0" w:color="auto"/>
        <w:left w:val="none" w:sz="0" w:space="0" w:color="auto"/>
        <w:bottom w:val="none" w:sz="0" w:space="0" w:color="auto"/>
        <w:right w:val="none" w:sz="0" w:space="0" w:color="auto"/>
      </w:divBdr>
    </w:div>
    <w:div w:id="2141222225">
      <w:bodyDiv w:val="1"/>
      <w:marLeft w:val="0"/>
      <w:marRight w:val="0"/>
      <w:marTop w:val="0"/>
      <w:marBottom w:val="0"/>
      <w:divBdr>
        <w:top w:val="none" w:sz="0" w:space="0" w:color="auto"/>
        <w:left w:val="none" w:sz="0" w:space="0" w:color="auto"/>
        <w:bottom w:val="none" w:sz="0" w:space="0" w:color="auto"/>
        <w:right w:val="none" w:sz="0" w:space="0" w:color="auto"/>
      </w:divBdr>
    </w:div>
    <w:div w:id="2146657430">
      <w:bodyDiv w:val="1"/>
      <w:marLeft w:val="0"/>
      <w:marRight w:val="0"/>
      <w:marTop w:val="0"/>
      <w:marBottom w:val="0"/>
      <w:divBdr>
        <w:top w:val="none" w:sz="0" w:space="0" w:color="auto"/>
        <w:left w:val="none" w:sz="0" w:space="0" w:color="auto"/>
        <w:bottom w:val="none" w:sz="0" w:space="0" w:color="auto"/>
        <w:right w:val="none" w:sz="0" w:space="0" w:color="auto"/>
      </w:divBdr>
    </w:div>
    <w:div w:id="21467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beam@beamrenewableenergy.com" TargetMode="External"/><Relationship Id="rId13" Type="http://schemas.openxmlformats.org/officeDocument/2006/relationships/hyperlink" Target="mailto:blekhman@calstatela.edu" TargetMode="External"/><Relationship Id="rId18" Type="http://schemas.openxmlformats.org/officeDocument/2006/relationships/hyperlink" Target="mailto:Travis.Schneider@Resquared.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nnanninga@secat.net" TargetMode="External"/><Relationship Id="rId7" Type="http://schemas.openxmlformats.org/officeDocument/2006/relationships/hyperlink" Target="mailto:lance.ferguson@jtekt.com" TargetMode="External"/><Relationship Id="rId12" Type="http://schemas.openxmlformats.org/officeDocument/2006/relationships/hyperlink" Target="mailto:jwalton@mohawkinnovative.com" TargetMode="External"/><Relationship Id="rId17" Type="http://schemas.openxmlformats.org/officeDocument/2006/relationships/hyperlink" Target="mailto:Xinfang_Jin@uml.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s.grot@ion-power.com" TargetMode="External"/><Relationship Id="rId20" Type="http://schemas.openxmlformats.org/officeDocument/2006/relationships/hyperlink" Target="mailto:cwang@treadstone-technologies.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el.gov/hydrogen/h2fast.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alstatela.edu/ecst/h2station/equipment" TargetMode="External"/><Relationship Id="rId23" Type="http://schemas.openxmlformats.org/officeDocument/2006/relationships/hyperlink" Target="mailto:ksraj@uidaho.edu" TargetMode="External"/><Relationship Id="rId28" Type="http://schemas.openxmlformats.org/officeDocument/2006/relationships/header" Target="header3.xml"/><Relationship Id="rId10" Type="http://schemas.openxmlformats.org/officeDocument/2006/relationships/hyperlink" Target="https://www.nrel.gov/hydrogen/h2a-production-models.html" TargetMode="External"/><Relationship Id="rId19" Type="http://schemas.openxmlformats.org/officeDocument/2006/relationships/hyperlink" Target="http://www.resquared.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mrenewableenergy.com" TargetMode="External"/><Relationship Id="rId14" Type="http://schemas.openxmlformats.org/officeDocument/2006/relationships/hyperlink" Target="https://youtu.be/PwvbFC1MDkw" TargetMode="External"/><Relationship Id="rId22" Type="http://schemas.openxmlformats.org/officeDocument/2006/relationships/hyperlink" Target="http://www.secat.ne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Hunter</dc:creator>
  <cp:keywords/>
  <dc:description/>
  <cp:lastModifiedBy>Heyboer, Eric (CONTR)</cp:lastModifiedBy>
  <cp:revision>4</cp:revision>
  <dcterms:created xsi:type="dcterms:W3CDTF">2021-03-02T00:33:00Z</dcterms:created>
  <dcterms:modified xsi:type="dcterms:W3CDTF">2021-03-04T00:44:00Z</dcterms:modified>
</cp:coreProperties>
</file>